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C6" w:rsidRPr="00172EB0" w:rsidRDefault="00462EC6" w:rsidP="00C15121">
      <w:pPr>
        <w:jc w:val="center"/>
      </w:pPr>
    </w:p>
    <w:tbl>
      <w:tblPr>
        <w:tblW w:w="9214" w:type="dxa"/>
        <w:tblInd w:w="142" w:type="dxa"/>
        <w:tblLook w:val="00A0"/>
      </w:tblPr>
      <w:tblGrid>
        <w:gridCol w:w="4253"/>
        <w:gridCol w:w="4961"/>
      </w:tblGrid>
      <w:tr w:rsidR="00462EC6" w:rsidRPr="00DA1FC5" w:rsidTr="00CC2841">
        <w:tc>
          <w:tcPr>
            <w:tcW w:w="4253" w:type="dxa"/>
          </w:tcPr>
          <w:p w:rsidR="00462EC6" w:rsidRPr="00DA1FC5" w:rsidRDefault="00462EC6" w:rsidP="00C15121">
            <w:pPr>
              <w:ind w:left="-108" w:firstLine="0"/>
              <w:rPr>
                <w:sz w:val="20"/>
                <w:szCs w:val="20"/>
                <w:shd w:val="clear" w:color="auto" w:fill="00FFFF"/>
              </w:rPr>
            </w:pPr>
            <w:r w:rsidRPr="00DA1FC5">
              <w:rPr>
                <w:sz w:val="20"/>
                <w:szCs w:val="20"/>
              </w:rPr>
              <w:t>Заказчик: Администрация Пинеровского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4961" w:type="dxa"/>
          </w:tcPr>
          <w:p w:rsidR="00462EC6" w:rsidRPr="00172EB0" w:rsidRDefault="00462EC6" w:rsidP="00C15121">
            <w:pPr>
              <w:ind w:left="1600" w:firstLine="0"/>
              <w:jc w:val="center"/>
              <w:rPr>
                <w:rFonts w:cs="Times New Roman"/>
                <w:sz w:val="20"/>
                <w:szCs w:val="20"/>
              </w:rPr>
            </w:pPr>
            <w:r w:rsidRPr="00172EB0">
              <w:rPr>
                <w:rFonts w:cs="Times New Roman"/>
                <w:sz w:val="20"/>
                <w:szCs w:val="20"/>
              </w:rPr>
              <w:t>Муниципальный контракт № 1ПКР</w:t>
            </w:r>
          </w:p>
          <w:p w:rsidR="00462EC6" w:rsidRPr="00DA1FC5" w:rsidRDefault="00462EC6" w:rsidP="00C15121">
            <w:pPr>
              <w:ind w:left="2585" w:firstLine="0"/>
              <w:jc w:val="center"/>
            </w:pPr>
            <w:r w:rsidRPr="00172EB0">
              <w:rPr>
                <w:rFonts w:cs="Times New Roman"/>
                <w:sz w:val="20"/>
                <w:szCs w:val="20"/>
              </w:rPr>
              <w:t>от 05 августа 2021 года</w:t>
            </w:r>
          </w:p>
        </w:tc>
      </w:tr>
    </w:tbl>
    <w:p w:rsidR="00462EC6" w:rsidRPr="00172EB0" w:rsidRDefault="00462EC6" w:rsidP="00C15121">
      <w:pPr>
        <w:jc w:val="center"/>
      </w:pPr>
    </w:p>
    <w:p w:rsidR="00462EC6" w:rsidRPr="00172EB0" w:rsidRDefault="00462EC6" w:rsidP="00C15121">
      <w:pPr>
        <w:jc w:val="center"/>
      </w:pPr>
    </w:p>
    <w:p w:rsidR="00462EC6" w:rsidRPr="00172EB0" w:rsidRDefault="00462EC6" w:rsidP="00C15121">
      <w:pPr>
        <w:jc w:val="center"/>
      </w:pPr>
    </w:p>
    <w:p w:rsidR="00462EC6" w:rsidRPr="00172EB0" w:rsidRDefault="00462EC6" w:rsidP="00C15121">
      <w:pPr>
        <w:jc w:val="center"/>
      </w:pPr>
    </w:p>
    <w:p w:rsidR="00462EC6" w:rsidRPr="00172EB0" w:rsidRDefault="00462EC6" w:rsidP="00C15121">
      <w:pPr>
        <w:jc w:val="center"/>
      </w:pPr>
    </w:p>
    <w:p w:rsidR="00462EC6" w:rsidRPr="00172EB0" w:rsidRDefault="00462EC6" w:rsidP="00C15121">
      <w:pPr>
        <w:jc w:val="center"/>
      </w:pPr>
    </w:p>
    <w:p w:rsidR="00462EC6" w:rsidRPr="00172EB0" w:rsidRDefault="00462EC6" w:rsidP="00C15121">
      <w:pPr>
        <w:jc w:val="center"/>
      </w:pPr>
    </w:p>
    <w:p w:rsidR="00462EC6" w:rsidRPr="00172EB0" w:rsidRDefault="00462EC6" w:rsidP="00C15121">
      <w:pPr>
        <w:jc w:val="center"/>
      </w:pPr>
    </w:p>
    <w:p w:rsidR="00462EC6" w:rsidRPr="00172EB0" w:rsidRDefault="00462EC6" w:rsidP="00C15121">
      <w:pPr>
        <w:jc w:val="center"/>
      </w:pPr>
    </w:p>
    <w:p w:rsidR="00462EC6" w:rsidRPr="00172EB0" w:rsidRDefault="00462EC6" w:rsidP="00C15121">
      <w:pPr>
        <w:jc w:val="center"/>
        <w:rPr>
          <w:sz w:val="32"/>
          <w:szCs w:val="36"/>
        </w:rPr>
      </w:pPr>
      <w:r w:rsidRPr="00172EB0">
        <w:rPr>
          <w:b/>
          <w:sz w:val="32"/>
          <w:szCs w:val="36"/>
        </w:rPr>
        <w:t>ПРОГРАММА КОМПЛЕКСНОГО РАЗВИТИЯ СОЦИАЛЬНОЙ ИНФРАСТРУКТУРЫ</w:t>
      </w:r>
    </w:p>
    <w:p w:rsidR="00462EC6" w:rsidRPr="00172EB0" w:rsidRDefault="00462EC6" w:rsidP="00C15121">
      <w:pPr>
        <w:jc w:val="center"/>
        <w:rPr>
          <w:b/>
          <w:sz w:val="36"/>
          <w:szCs w:val="36"/>
        </w:rPr>
      </w:pPr>
    </w:p>
    <w:p w:rsidR="00462EC6" w:rsidRPr="00172EB0" w:rsidRDefault="00462EC6" w:rsidP="00C15121">
      <w:pPr>
        <w:jc w:val="center"/>
        <w:rPr>
          <w:b/>
          <w:sz w:val="36"/>
          <w:szCs w:val="36"/>
        </w:rPr>
      </w:pPr>
    </w:p>
    <w:p w:rsidR="00462EC6" w:rsidRPr="00172EB0" w:rsidRDefault="00462EC6" w:rsidP="00C15121">
      <w:pPr>
        <w:jc w:val="center"/>
        <w:rPr>
          <w:b/>
          <w:sz w:val="36"/>
          <w:szCs w:val="36"/>
        </w:rPr>
      </w:pPr>
    </w:p>
    <w:p w:rsidR="00462EC6" w:rsidRPr="00172EB0" w:rsidRDefault="00462EC6" w:rsidP="00C15121">
      <w:pPr>
        <w:jc w:val="center"/>
        <w:rPr>
          <w:b/>
          <w:sz w:val="36"/>
          <w:szCs w:val="36"/>
        </w:rPr>
      </w:pPr>
    </w:p>
    <w:p w:rsidR="00462EC6" w:rsidRPr="00172EB0" w:rsidRDefault="00462EC6" w:rsidP="00C15121">
      <w:pPr>
        <w:jc w:val="center"/>
        <w:rPr>
          <w:b/>
          <w:sz w:val="36"/>
          <w:szCs w:val="36"/>
        </w:rPr>
      </w:pPr>
    </w:p>
    <w:p w:rsidR="00462EC6" w:rsidRPr="00172EB0" w:rsidRDefault="00462EC6" w:rsidP="00C151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ПИНЕРОВСКОГО МУНИЦИПАЛЬНОГО ОБРАЗОВАНИЯ</w:t>
      </w:r>
    </w:p>
    <w:p w:rsidR="00462EC6" w:rsidRPr="00172EB0" w:rsidRDefault="00462EC6" w:rsidP="00C15121">
      <w:pPr>
        <w:jc w:val="center"/>
        <w:rPr>
          <w:b/>
          <w:sz w:val="28"/>
          <w:szCs w:val="28"/>
        </w:rPr>
      </w:pPr>
      <w:r w:rsidRPr="00172EB0">
        <w:rPr>
          <w:b/>
          <w:sz w:val="28"/>
          <w:szCs w:val="28"/>
        </w:rPr>
        <w:t>БАЛАШОВСКОГО МУНИЦИПАЛЬНОГО РАЙОНА</w:t>
      </w:r>
      <w:r w:rsidRPr="00172EB0">
        <w:rPr>
          <w:b/>
          <w:sz w:val="28"/>
          <w:szCs w:val="28"/>
        </w:rPr>
        <w:br/>
        <w:t>САРАТОВСКОЙ ОБЛАСТИ</w:t>
      </w:r>
    </w:p>
    <w:p w:rsidR="00462EC6" w:rsidRPr="00172EB0" w:rsidRDefault="00462EC6" w:rsidP="00C15121">
      <w:pPr>
        <w:jc w:val="center"/>
        <w:rPr>
          <w:b/>
          <w:sz w:val="28"/>
          <w:szCs w:val="28"/>
        </w:rPr>
      </w:pPr>
    </w:p>
    <w:p w:rsidR="00462EC6" w:rsidRPr="00172EB0" w:rsidRDefault="00462EC6" w:rsidP="00C15121">
      <w:pPr>
        <w:jc w:val="center"/>
        <w:rPr>
          <w:b/>
          <w:sz w:val="28"/>
          <w:szCs w:val="28"/>
        </w:rPr>
      </w:pPr>
    </w:p>
    <w:p w:rsidR="00462EC6" w:rsidRPr="00172EB0" w:rsidRDefault="00462EC6" w:rsidP="00C15121">
      <w:pPr>
        <w:jc w:val="center"/>
        <w:rPr>
          <w:b/>
        </w:rPr>
      </w:pPr>
    </w:p>
    <w:p w:rsidR="00462EC6" w:rsidRPr="00172EB0" w:rsidRDefault="00462EC6" w:rsidP="00C15121">
      <w:pPr>
        <w:jc w:val="center"/>
        <w:rPr>
          <w:b/>
        </w:rPr>
      </w:pPr>
      <w:r w:rsidRPr="00172EB0">
        <w:rPr>
          <w:b/>
        </w:rPr>
        <w:t xml:space="preserve"> </w:t>
      </w:r>
    </w:p>
    <w:p w:rsidR="00462EC6" w:rsidRPr="00172EB0" w:rsidRDefault="00462EC6" w:rsidP="00C15121">
      <w:pPr>
        <w:jc w:val="center"/>
      </w:pPr>
    </w:p>
    <w:p w:rsidR="00462EC6" w:rsidRPr="00172EB0" w:rsidRDefault="00462EC6" w:rsidP="00C15121">
      <w:pPr>
        <w:jc w:val="center"/>
      </w:pPr>
    </w:p>
    <w:p w:rsidR="00462EC6" w:rsidRDefault="00462EC6" w:rsidP="00C15121">
      <w:pPr>
        <w:jc w:val="center"/>
      </w:pPr>
    </w:p>
    <w:p w:rsidR="00462EC6" w:rsidRPr="00172EB0" w:rsidRDefault="00462EC6" w:rsidP="00C15121">
      <w:pPr>
        <w:jc w:val="center"/>
      </w:pPr>
    </w:p>
    <w:p w:rsidR="00462EC6" w:rsidRPr="00172EB0" w:rsidRDefault="00462EC6" w:rsidP="00C15121">
      <w:pPr>
        <w:jc w:val="center"/>
      </w:pPr>
    </w:p>
    <w:p w:rsidR="00462EC6" w:rsidRPr="00172EB0" w:rsidRDefault="00462EC6" w:rsidP="00C15121">
      <w:pPr>
        <w:jc w:val="center"/>
      </w:pPr>
    </w:p>
    <w:p w:rsidR="00462EC6" w:rsidRPr="00172EB0" w:rsidRDefault="00462EC6" w:rsidP="00C15121">
      <w:pPr>
        <w:jc w:val="center"/>
      </w:pPr>
    </w:p>
    <w:p w:rsidR="00462EC6" w:rsidRPr="00172EB0" w:rsidRDefault="00462EC6" w:rsidP="00C15121">
      <w:pPr>
        <w:spacing w:after="120"/>
        <w:jc w:val="center"/>
        <w:rPr>
          <w:b/>
          <w:sz w:val="28"/>
          <w:szCs w:val="28"/>
        </w:rPr>
      </w:pPr>
    </w:p>
    <w:p w:rsidR="00462EC6" w:rsidRPr="00172EB0" w:rsidRDefault="00462EC6" w:rsidP="00C15121">
      <w:pPr>
        <w:spacing w:after="120"/>
        <w:jc w:val="center"/>
        <w:rPr>
          <w:b/>
          <w:sz w:val="28"/>
          <w:szCs w:val="28"/>
        </w:rPr>
      </w:pPr>
    </w:p>
    <w:p w:rsidR="00462EC6" w:rsidRPr="00172EB0" w:rsidRDefault="00462EC6" w:rsidP="00C15121">
      <w:pPr>
        <w:spacing w:after="120"/>
        <w:jc w:val="center"/>
        <w:rPr>
          <w:b/>
          <w:sz w:val="28"/>
          <w:szCs w:val="28"/>
        </w:rPr>
        <w:sectPr w:rsidR="00462EC6" w:rsidRPr="00172EB0" w:rsidSect="00222ACB">
          <w:headerReference w:type="default" r:id="rId7"/>
          <w:footerReference w:type="default" r:id="rId8"/>
          <w:pgSz w:w="11906" w:h="16838"/>
          <w:pgMar w:top="851" w:right="851" w:bottom="1134" w:left="1701" w:header="941" w:footer="941" w:gutter="0"/>
          <w:pgNumType w:start="5"/>
          <w:cols w:space="720"/>
          <w:formProt w:val="0"/>
          <w:titlePg/>
          <w:docGrid w:linePitch="360" w:charSpace="-6145"/>
        </w:sectPr>
      </w:pPr>
      <w:smartTag w:uri="urn:schemas-microsoft-com:office:smarttags" w:element="metricconverter">
        <w:smartTagPr>
          <w:attr w:name="ProductID" w:val="2021 г"/>
        </w:smartTagPr>
        <w:r w:rsidRPr="00172EB0">
          <w:rPr>
            <w:b/>
            <w:sz w:val="28"/>
            <w:szCs w:val="28"/>
          </w:rPr>
          <w:t>2021 г</w:t>
        </w:r>
      </w:smartTag>
      <w:r w:rsidRPr="00172EB0">
        <w:rPr>
          <w:b/>
          <w:sz w:val="28"/>
          <w:szCs w:val="28"/>
        </w:rPr>
        <w:t>.</w:t>
      </w:r>
    </w:p>
    <w:p w:rsidR="00462EC6" w:rsidRPr="00172EB0" w:rsidRDefault="00462EC6" w:rsidP="00C15121">
      <w:pPr>
        <w:jc w:val="center"/>
      </w:pPr>
    </w:p>
    <w:p w:rsidR="00462EC6" w:rsidRPr="00172EB0" w:rsidRDefault="00462EC6" w:rsidP="00C15121">
      <w:pPr>
        <w:jc w:val="center"/>
      </w:pPr>
    </w:p>
    <w:tbl>
      <w:tblPr>
        <w:tblW w:w="9214" w:type="dxa"/>
        <w:tblInd w:w="142" w:type="dxa"/>
        <w:tblLook w:val="00A0"/>
      </w:tblPr>
      <w:tblGrid>
        <w:gridCol w:w="4253"/>
        <w:gridCol w:w="4961"/>
      </w:tblGrid>
      <w:tr w:rsidR="00462EC6" w:rsidRPr="00DA1FC5" w:rsidTr="00492E66">
        <w:tc>
          <w:tcPr>
            <w:tcW w:w="4253" w:type="dxa"/>
          </w:tcPr>
          <w:p w:rsidR="00462EC6" w:rsidRPr="00DA1FC5" w:rsidRDefault="00462EC6" w:rsidP="00C15121">
            <w:pPr>
              <w:ind w:left="-108" w:firstLine="0"/>
              <w:rPr>
                <w:sz w:val="20"/>
                <w:szCs w:val="20"/>
                <w:shd w:val="clear" w:color="auto" w:fill="00FFFF"/>
              </w:rPr>
            </w:pPr>
            <w:r w:rsidRPr="00DA1FC5">
              <w:rPr>
                <w:sz w:val="20"/>
                <w:szCs w:val="20"/>
              </w:rPr>
              <w:t>Заказчик: Администрация Пинеровского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4961" w:type="dxa"/>
          </w:tcPr>
          <w:p w:rsidR="00462EC6" w:rsidRPr="00172EB0" w:rsidRDefault="00462EC6" w:rsidP="00C15121">
            <w:pPr>
              <w:ind w:left="1586" w:firstLine="0"/>
              <w:jc w:val="center"/>
              <w:rPr>
                <w:rFonts w:cs="Times New Roman"/>
                <w:sz w:val="20"/>
                <w:szCs w:val="20"/>
              </w:rPr>
            </w:pPr>
            <w:r w:rsidRPr="00172EB0">
              <w:rPr>
                <w:rFonts w:cs="Times New Roman"/>
                <w:sz w:val="20"/>
                <w:szCs w:val="20"/>
              </w:rPr>
              <w:t>Муниципальный контракт № 1ПКР</w:t>
            </w:r>
          </w:p>
          <w:p w:rsidR="00462EC6" w:rsidRPr="00DA1FC5" w:rsidRDefault="00462EC6" w:rsidP="00C15121">
            <w:pPr>
              <w:ind w:left="2585" w:firstLine="0"/>
              <w:jc w:val="center"/>
            </w:pPr>
            <w:r w:rsidRPr="00172EB0">
              <w:rPr>
                <w:rFonts w:cs="Times New Roman"/>
                <w:sz w:val="20"/>
                <w:szCs w:val="20"/>
              </w:rPr>
              <w:t>от 05 августа 2020 года</w:t>
            </w:r>
          </w:p>
        </w:tc>
      </w:tr>
    </w:tbl>
    <w:p w:rsidR="00462EC6" w:rsidRPr="00172EB0" w:rsidRDefault="00462EC6" w:rsidP="00C15121">
      <w:pPr>
        <w:jc w:val="center"/>
      </w:pPr>
    </w:p>
    <w:p w:rsidR="00462EC6" w:rsidRPr="00172EB0" w:rsidRDefault="00462EC6" w:rsidP="00C15121">
      <w:pPr>
        <w:jc w:val="center"/>
      </w:pPr>
    </w:p>
    <w:p w:rsidR="00462EC6" w:rsidRPr="00172EB0" w:rsidRDefault="00462EC6" w:rsidP="00C15121">
      <w:pPr>
        <w:jc w:val="center"/>
      </w:pPr>
    </w:p>
    <w:p w:rsidR="00462EC6" w:rsidRPr="00172EB0" w:rsidRDefault="00462EC6" w:rsidP="00C15121">
      <w:pPr>
        <w:jc w:val="center"/>
      </w:pPr>
    </w:p>
    <w:p w:rsidR="00462EC6" w:rsidRPr="00172EB0" w:rsidRDefault="00462EC6" w:rsidP="00C15121">
      <w:pPr>
        <w:jc w:val="center"/>
      </w:pPr>
    </w:p>
    <w:p w:rsidR="00462EC6" w:rsidRPr="00172EB0" w:rsidRDefault="00462EC6" w:rsidP="00C15121">
      <w:pPr>
        <w:jc w:val="center"/>
      </w:pPr>
    </w:p>
    <w:p w:rsidR="00462EC6" w:rsidRPr="00172EB0" w:rsidRDefault="00462EC6" w:rsidP="00C15121">
      <w:pPr>
        <w:jc w:val="center"/>
      </w:pPr>
    </w:p>
    <w:p w:rsidR="00462EC6" w:rsidRPr="00172EB0" w:rsidRDefault="00462EC6" w:rsidP="00C15121">
      <w:pPr>
        <w:jc w:val="center"/>
      </w:pPr>
    </w:p>
    <w:p w:rsidR="00462EC6" w:rsidRPr="00172EB0" w:rsidRDefault="00462EC6" w:rsidP="00C15121">
      <w:pPr>
        <w:jc w:val="center"/>
        <w:rPr>
          <w:b/>
          <w:sz w:val="32"/>
          <w:szCs w:val="36"/>
        </w:rPr>
      </w:pPr>
      <w:r w:rsidRPr="00172EB0">
        <w:rPr>
          <w:b/>
          <w:sz w:val="32"/>
          <w:szCs w:val="36"/>
        </w:rPr>
        <w:t>ПРОГРАММА КОМПЛЕКСНОГО РАЗВИТИЯ СОЦИАЛЬНОЙ ИНФРАСТРУКТУРЫ</w:t>
      </w:r>
    </w:p>
    <w:p w:rsidR="00462EC6" w:rsidRDefault="00462EC6" w:rsidP="00C15121">
      <w:pPr>
        <w:jc w:val="center"/>
        <w:rPr>
          <w:b/>
          <w:sz w:val="36"/>
          <w:szCs w:val="36"/>
        </w:rPr>
      </w:pPr>
    </w:p>
    <w:p w:rsidR="00462EC6" w:rsidRDefault="00462EC6" w:rsidP="00C15121">
      <w:pPr>
        <w:jc w:val="center"/>
        <w:rPr>
          <w:b/>
          <w:sz w:val="36"/>
          <w:szCs w:val="36"/>
        </w:rPr>
      </w:pPr>
    </w:p>
    <w:p w:rsidR="00462EC6" w:rsidRDefault="00462EC6" w:rsidP="00C15121">
      <w:pPr>
        <w:jc w:val="center"/>
        <w:rPr>
          <w:b/>
          <w:sz w:val="36"/>
          <w:szCs w:val="36"/>
        </w:rPr>
      </w:pPr>
    </w:p>
    <w:p w:rsidR="00462EC6" w:rsidRPr="00172EB0" w:rsidRDefault="00462EC6" w:rsidP="00C151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ПИНЕРОВСКОГО МУНИЦИПАЛЬНОГО ОБРАЗОВАНИЯ </w:t>
      </w:r>
    </w:p>
    <w:p w:rsidR="00462EC6" w:rsidRPr="00172EB0" w:rsidRDefault="00462EC6" w:rsidP="00C15121">
      <w:pPr>
        <w:jc w:val="center"/>
        <w:rPr>
          <w:b/>
          <w:sz w:val="28"/>
          <w:szCs w:val="28"/>
        </w:rPr>
      </w:pPr>
      <w:r w:rsidRPr="00172EB0">
        <w:rPr>
          <w:b/>
          <w:sz w:val="28"/>
          <w:szCs w:val="28"/>
        </w:rPr>
        <w:t>БАЛАШОВСКОГО МУНИЦИПАЛЬНОГО РАЙОНА</w:t>
      </w:r>
      <w:r w:rsidRPr="00172EB0">
        <w:rPr>
          <w:b/>
          <w:sz w:val="28"/>
          <w:szCs w:val="28"/>
        </w:rPr>
        <w:br/>
        <w:t>САРАТОВСКОЙ ОБЛАСТИ</w:t>
      </w:r>
    </w:p>
    <w:p w:rsidR="00462EC6" w:rsidRPr="00172EB0" w:rsidRDefault="00462EC6" w:rsidP="00C15121">
      <w:pPr>
        <w:jc w:val="center"/>
        <w:rPr>
          <w:b/>
        </w:rPr>
      </w:pPr>
    </w:p>
    <w:p w:rsidR="00462EC6" w:rsidRDefault="00462EC6" w:rsidP="00C15121">
      <w:pPr>
        <w:jc w:val="center"/>
        <w:rPr>
          <w:b/>
        </w:rPr>
      </w:pPr>
    </w:p>
    <w:p w:rsidR="00462EC6" w:rsidRDefault="00462EC6" w:rsidP="00C15121">
      <w:pPr>
        <w:jc w:val="center"/>
        <w:rPr>
          <w:b/>
        </w:rPr>
      </w:pPr>
    </w:p>
    <w:p w:rsidR="00462EC6" w:rsidRDefault="00462EC6" w:rsidP="00C15121">
      <w:pPr>
        <w:jc w:val="center"/>
        <w:rPr>
          <w:b/>
        </w:rPr>
      </w:pPr>
    </w:p>
    <w:p w:rsidR="00462EC6" w:rsidRPr="00172EB0" w:rsidRDefault="00462EC6" w:rsidP="00C15121">
      <w:pPr>
        <w:jc w:val="center"/>
      </w:pPr>
    </w:p>
    <w:p w:rsidR="00462EC6" w:rsidRPr="00172EB0" w:rsidRDefault="00462EC6" w:rsidP="00C15121">
      <w:pPr>
        <w:jc w:val="center"/>
      </w:pPr>
    </w:p>
    <w:p w:rsidR="00462EC6" w:rsidRDefault="00462EC6" w:rsidP="00C15121">
      <w:pPr>
        <w:jc w:val="center"/>
      </w:pPr>
    </w:p>
    <w:p w:rsidR="00462EC6" w:rsidRPr="00172EB0" w:rsidRDefault="00462EC6" w:rsidP="00C15121">
      <w:pPr>
        <w:jc w:val="center"/>
      </w:pPr>
    </w:p>
    <w:p w:rsidR="00462EC6" w:rsidRPr="00172EB0" w:rsidRDefault="00462EC6" w:rsidP="00C15121">
      <w:pPr>
        <w:jc w:val="center"/>
      </w:pPr>
    </w:p>
    <w:p w:rsidR="00462EC6" w:rsidRPr="00172EB0" w:rsidRDefault="00462EC6" w:rsidP="00C15121">
      <w:pPr>
        <w:jc w:val="center"/>
      </w:pPr>
    </w:p>
    <w:p w:rsidR="00462EC6" w:rsidRPr="00172EB0" w:rsidRDefault="00462EC6" w:rsidP="00C15121">
      <w:pPr>
        <w:jc w:val="center"/>
      </w:pPr>
    </w:p>
    <w:p w:rsidR="00462EC6" w:rsidRPr="00172EB0" w:rsidRDefault="00462EC6" w:rsidP="00C15121">
      <w:pPr>
        <w:jc w:val="center"/>
      </w:pPr>
    </w:p>
    <w:p w:rsidR="00462EC6" w:rsidRPr="00172EB0" w:rsidRDefault="00462EC6" w:rsidP="00C15121">
      <w:pPr>
        <w:jc w:val="center"/>
      </w:pPr>
    </w:p>
    <w:p w:rsidR="00462EC6" w:rsidRPr="00172EB0" w:rsidRDefault="00462EC6" w:rsidP="00C15121">
      <w:pPr>
        <w:jc w:val="center"/>
      </w:pPr>
    </w:p>
    <w:p w:rsidR="00462EC6" w:rsidRPr="00172EB0" w:rsidRDefault="00462EC6" w:rsidP="00C15121">
      <w:pPr>
        <w:spacing w:after="120"/>
        <w:jc w:val="center"/>
        <w:rPr>
          <w:b/>
          <w:sz w:val="28"/>
          <w:szCs w:val="28"/>
        </w:rPr>
      </w:pPr>
    </w:p>
    <w:p w:rsidR="00462EC6" w:rsidRPr="00172EB0" w:rsidRDefault="00462EC6" w:rsidP="00C15121">
      <w:pPr>
        <w:spacing w:after="120"/>
        <w:jc w:val="center"/>
        <w:rPr>
          <w:b/>
          <w:sz w:val="28"/>
          <w:szCs w:val="28"/>
        </w:rPr>
      </w:pPr>
    </w:p>
    <w:p w:rsidR="00462EC6" w:rsidRPr="00172EB0" w:rsidRDefault="00462EC6" w:rsidP="00C15121">
      <w:pPr>
        <w:spacing w:after="120"/>
        <w:jc w:val="center"/>
        <w:rPr>
          <w:b/>
          <w:sz w:val="28"/>
          <w:szCs w:val="28"/>
        </w:rPr>
      </w:pPr>
    </w:p>
    <w:p w:rsidR="00462EC6" w:rsidRPr="00172EB0" w:rsidRDefault="00462EC6" w:rsidP="00C15121">
      <w:pPr>
        <w:spacing w:after="120"/>
        <w:jc w:val="center"/>
        <w:rPr>
          <w:b/>
          <w:sz w:val="28"/>
          <w:szCs w:val="28"/>
        </w:rPr>
      </w:pPr>
    </w:p>
    <w:p w:rsidR="00462EC6" w:rsidRPr="00172EB0" w:rsidRDefault="00462EC6" w:rsidP="00C15121">
      <w:pPr>
        <w:spacing w:after="120"/>
        <w:jc w:val="center"/>
        <w:rPr>
          <w:b/>
          <w:sz w:val="28"/>
          <w:szCs w:val="28"/>
        </w:rPr>
      </w:pPr>
    </w:p>
    <w:p w:rsidR="00462EC6" w:rsidRPr="00172EB0" w:rsidRDefault="00462EC6" w:rsidP="00C15121">
      <w:pPr>
        <w:spacing w:after="120"/>
        <w:jc w:val="center"/>
        <w:rPr>
          <w:b/>
          <w:sz w:val="28"/>
          <w:szCs w:val="28"/>
        </w:rPr>
        <w:sectPr w:rsidR="00462EC6" w:rsidRPr="00172EB0" w:rsidSect="00601E88">
          <w:headerReference w:type="default" r:id="rId9"/>
          <w:footerReference w:type="default" r:id="rId10"/>
          <w:pgSz w:w="11906" w:h="16838"/>
          <w:pgMar w:top="993" w:right="851" w:bottom="1134" w:left="1701" w:header="680" w:footer="941" w:gutter="0"/>
          <w:pgNumType w:start="5"/>
          <w:cols w:space="720"/>
          <w:formProt w:val="0"/>
          <w:titlePg/>
          <w:docGrid w:linePitch="360" w:charSpace="-6145"/>
        </w:sectPr>
      </w:pPr>
      <w:smartTag w:uri="urn:schemas-microsoft-com:office:smarttags" w:element="metricconverter">
        <w:smartTagPr>
          <w:attr w:name="ProductID" w:val="2021 г"/>
        </w:smartTagPr>
        <w:r w:rsidRPr="00172EB0">
          <w:rPr>
            <w:b/>
            <w:sz w:val="28"/>
            <w:szCs w:val="28"/>
          </w:rPr>
          <w:t>2021 г</w:t>
        </w:r>
      </w:smartTag>
      <w:r w:rsidRPr="00172EB0">
        <w:rPr>
          <w:b/>
          <w:sz w:val="28"/>
          <w:szCs w:val="28"/>
        </w:rPr>
        <w:t>.</w:t>
      </w:r>
    </w:p>
    <w:p w:rsidR="00462EC6" w:rsidRDefault="00462EC6" w:rsidP="00C15121">
      <w:pPr>
        <w:spacing w:after="120"/>
        <w:jc w:val="center"/>
        <w:rPr>
          <w:rFonts w:cs="Times New Roman"/>
          <w:b/>
          <w:szCs w:val="24"/>
        </w:rPr>
      </w:pPr>
    </w:p>
    <w:p w:rsidR="00462EC6" w:rsidRDefault="00462EC6" w:rsidP="00C15121">
      <w:pPr>
        <w:spacing w:after="120"/>
        <w:jc w:val="center"/>
        <w:rPr>
          <w:rFonts w:cs="Times New Roman"/>
          <w:b/>
          <w:szCs w:val="24"/>
        </w:rPr>
      </w:pPr>
    </w:p>
    <w:p w:rsidR="00462EC6" w:rsidRDefault="00462EC6" w:rsidP="00C15121">
      <w:pPr>
        <w:spacing w:after="120"/>
        <w:jc w:val="center"/>
        <w:rPr>
          <w:rFonts w:cs="Times New Roman"/>
          <w:b/>
          <w:szCs w:val="24"/>
        </w:rPr>
      </w:pPr>
    </w:p>
    <w:p w:rsidR="00462EC6" w:rsidRPr="00172EB0" w:rsidRDefault="00462EC6" w:rsidP="00C15121">
      <w:pPr>
        <w:spacing w:after="120"/>
        <w:jc w:val="center"/>
      </w:pPr>
      <w:r w:rsidRPr="00172EB0">
        <w:rPr>
          <w:rFonts w:cs="Times New Roman"/>
          <w:b/>
          <w:szCs w:val="24"/>
        </w:rPr>
        <w:t>ОГЛАВЛЕНИЕ</w:t>
      </w:r>
    </w:p>
    <w:p w:rsidR="00462EC6" w:rsidRPr="00857B92" w:rsidRDefault="00462EC6">
      <w:pPr>
        <w:pStyle w:val="TOC1"/>
        <w:tabs>
          <w:tab w:val="left" w:pos="442"/>
          <w:tab w:val="right" w:leader="underscore" w:pos="9344"/>
        </w:tabs>
        <w:rPr>
          <w:b w:val="0"/>
          <w:bCs w:val="0"/>
          <w:caps w:val="0"/>
          <w:noProof/>
          <w:sz w:val="22"/>
          <w:szCs w:val="22"/>
          <w:lang w:eastAsia="ru-RU"/>
        </w:rPr>
      </w:pPr>
      <w:r w:rsidRPr="00172EB0">
        <w:rPr>
          <w:b w:val="0"/>
          <w:sz w:val="22"/>
          <w:szCs w:val="22"/>
        </w:rPr>
        <w:fldChar w:fldCharType="begin"/>
      </w:r>
      <w:r w:rsidRPr="00172EB0">
        <w:rPr>
          <w:b w:val="0"/>
          <w:sz w:val="22"/>
          <w:szCs w:val="22"/>
        </w:rPr>
        <w:instrText>TOC \z \o "1-4" \u \h</w:instrText>
      </w:r>
      <w:r w:rsidRPr="00172EB0">
        <w:rPr>
          <w:b w:val="0"/>
          <w:sz w:val="22"/>
          <w:szCs w:val="22"/>
        </w:rPr>
        <w:fldChar w:fldCharType="separate"/>
      </w:r>
      <w:hyperlink w:anchor="_Toc79148050" w:history="1">
        <w:r w:rsidRPr="00857B92">
          <w:rPr>
            <w:rStyle w:val="Hyperlink"/>
            <w:b w:val="0"/>
            <w:bCs w:val="0"/>
            <w:noProof/>
            <w:sz w:val="22"/>
            <w:szCs w:val="22"/>
          </w:rPr>
          <w:t>1.</w:t>
        </w:r>
        <w:r w:rsidRPr="00857B92">
          <w:rPr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857B92">
          <w:rPr>
            <w:rStyle w:val="Hyperlink"/>
            <w:b w:val="0"/>
            <w:bCs w:val="0"/>
            <w:noProof/>
            <w:sz w:val="22"/>
            <w:szCs w:val="22"/>
          </w:rPr>
          <w:t>Паспорт программы</w:t>
        </w:r>
        <w:r w:rsidRPr="00857B92">
          <w:rPr>
            <w:b w:val="0"/>
            <w:bCs w:val="0"/>
            <w:noProof/>
            <w:webHidden/>
            <w:sz w:val="22"/>
            <w:szCs w:val="22"/>
          </w:rPr>
          <w:tab/>
        </w:r>
        <w:r w:rsidRPr="00857B92">
          <w:rPr>
            <w:b w:val="0"/>
            <w:bCs w:val="0"/>
            <w:noProof/>
            <w:webHidden/>
            <w:sz w:val="22"/>
            <w:szCs w:val="22"/>
          </w:rPr>
          <w:fldChar w:fldCharType="begin"/>
        </w:r>
        <w:r w:rsidRPr="00857B92">
          <w:rPr>
            <w:b w:val="0"/>
            <w:bCs w:val="0"/>
            <w:noProof/>
            <w:webHidden/>
            <w:sz w:val="22"/>
            <w:szCs w:val="22"/>
          </w:rPr>
          <w:instrText xml:space="preserve"> PAGEREF _Toc79148050 \h </w:instrText>
        </w:r>
        <w:r w:rsidRPr="00857B92">
          <w:rPr>
            <w:b w:val="0"/>
            <w:bCs w:val="0"/>
            <w:noProof/>
            <w:webHidden/>
            <w:sz w:val="22"/>
            <w:szCs w:val="22"/>
          </w:rPr>
        </w:r>
        <w:r w:rsidRPr="00857B92">
          <w:rPr>
            <w:b w:val="0"/>
            <w:bCs w:val="0"/>
            <w:noProof/>
            <w:webHidden/>
            <w:sz w:val="22"/>
            <w:szCs w:val="22"/>
          </w:rPr>
          <w:fldChar w:fldCharType="separate"/>
        </w:r>
        <w:r>
          <w:rPr>
            <w:b w:val="0"/>
            <w:bCs w:val="0"/>
            <w:noProof/>
            <w:webHidden/>
            <w:sz w:val="22"/>
            <w:szCs w:val="22"/>
          </w:rPr>
          <w:t>4</w:t>
        </w:r>
        <w:r w:rsidRPr="00857B92">
          <w:rPr>
            <w:b w:val="0"/>
            <w:bCs w:val="0"/>
            <w:noProof/>
            <w:webHidden/>
            <w:sz w:val="22"/>
            <w:szCs w:val="22"/>
          </w:rPr>
          <w:fldChar w:fldCharType="end"/>
        </w:r>
      </w:hyperlink>
    </w:p>
    <w:p w:rsidR="00462EC6" w:rsidRPr="00857B92" w:rsidRDefault="00462EC6">
      <w:pPr>
        <w:pStyle w:val="TOC1"/>
        <w:tabs>
          <w:tab w:val="left" w:pos="442"/>
          <w:tab w:val="right" w:leader="underscore" w:pos="9344"/>
        </w:tabs>
        <w:rPr>
          <w:b w:val="0"/>
          <w:bCs w:val="0"/>
          <w:caps w:val="0"/>
          <w:noProof/>
          <w:sz w:val="22"/>
          <w:szCs w:val="22"/>
          <w:lang w:eastAsia="ru-RU"/>
        </w:rPr>
      </w:pPr>
      <w:hyperlink w:anchor="_Toc79148051" w:history="1">
        <w:r w:rsidRPr="00857B92">
          <w:rPr>
            <w:rStyle w:val="Hyperlink"/>
            <w:b w:val="0"/>
            <w:bCs w:val="0"/>
            <w:noProof/>
            <w:sz w:val="22"/>
            <w:szCs w:val="22"/>
          </w:rPr>
          <w:t>2.</w:t>
        </w:r>
        <w:r w:rsidRPr="00857B92">
          <w:rPr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857B92">
          <w:rPr>
            <w:rStyle w:val="Hyperlink"/>
            <w:b w:val="0"/>
            <w:bCs w:val="0"/>
            <w:noProof/>
            <w:sz w:val="22"/>
            <w:szCs w:val="22"/>
          </w:rPr>
          <w:t>ВВЕДЕНИЕ</w:t>
        </w:r>
        <w:r w:rsidRPr="00857B92">
          <w:rPr>
            <w:b w:val="0"/>
            <w:bCs w:val="0"/>
            <w:noProof/>
            <w:webHidden/>
            <w:sz w:val="22"/>
            <w:szCs w:val="22"/>
          </w:rPr>
          <w:tab/>
        </w:r>
        <w:r w:rsidRPr="00857B92">
          <w:rPr>
            <w:b w:val="0"/>
            <w:bCs w:val="0"/>
            <w:noProof/>
            <w:webHidden/>
            <w:sz w:val="22"/>
            <w:szCs w:val="22"/>
          </w:rPr>
          <w:fldChar w:fldCharType="begin"/>
        </w:r>
        <w:r w:rsidRPr="00857B92">
          <w:rPr>
            <w:b w:val="0"/>
            <w:bCs w:val="0"/>
            <w:noProof/>
            <w:webHidden/>
            <w:sz w:val="22"/>
            <w:szCs w:val="22"/>
          </w:rPr>
          <w:instrText xml:space="preserve"> PAGEREF _Toc79148051 \h </w:instrText>
        </w:r>
        <w:r w:rsidRPr="00857B92">
          <w:rPr>
            <w:b w:val="0"/>
            <w:bCs w:val="0"/>
            <w:noProof/>
            <w:webHidden/>
            <w:sz w:val="22"/>
            <w:szCs w:val="22"/>
          </w:rPr>
        </w:r>
        <w:r w:rsidRPr="00857B92">
          <w:rPr>
            <w:b w:val="0"/>
            <w:bCs w:val="0"/>
            <w:noProof/>
            <w:webHidden/>
            <w:sz w:val="22"/>
            <w:szCs w:val="22"/>
          </w:rPr>
          <w:fldChar w:fldCharType="separate"/>
        </w:r>
        <w:r>
          <w:rPr>
            <w:b w:val="0"/>
            <w:bCs w:val="0"/>
            <w:noProof/>
            <w:webHidden/>
            <w:sz w:val="22"/>
            <w:szCs w:val="22"/>
          </w:rPr>
          <w:t>6</w:t>
        </w:r>
        <w:r w:rsidRPr="00857B92">
          <w:rPr>
            <w:b w:val="0"/>
            <w:bCs w:val="0"/>
            <w:noProof/>
            <w:webHidden/>
            <w:sz w:val="22"/>
            <w:szCs w:val="22"/>
          </w:rPr>
          <w:fldChar w:fldCharType="end"/>
        </w:r>
      </w:hyperlink>
    </w:p>
    <w:p w:rsidR="00462EC6" w:rsidRPr="00857B92" w:rsidRDefault="00462EC6">
      <w:pPr>
        <w:pStyle w:val="TOC1"/>
        <w:tabs>
          <w:tab w:val="left" w:pos="442"/>
          <w:tab w:val="right" w:leader="underscore" w:pos="9344"/>
        </w:tabs>
        <w:rPr>
          <w:b w:val="0"/>
          <w:bCs w:val="0"/>
          <w:caps w:val="0"/>
          <w:noProof/>
          <w:sz w:val="22"/>
          <w:szCs w:val="22"/>
          <w:lang w:eastAsia="ru-RU"/>
        </w:rPr>
      </w:pPr>
      <w:hyperlink w:anchor="_Toc79148052" w:history="1">
        <w:r w:rsidRPr="00857B92">
          <w:rPr>
            <w:rStyle w:val="Hyperlink"/>
            <w:b w:val="0"/>
            <w:bCs w:val="0"/>
            <w:noProof/>
            <w:sz w:val="22"/>
            <w:szCs w:val="22"/>
          </w:rPr>
          <w:t>3.</w:t>
        </w:r>
        <w:r w:rsidRPr="00857B92">
          <w:rPr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857B92">
          <w:rPr>
            <w:rStyle w:val="Hyperlink"/>
            <w:b w:val="0"/>
            <w:bCs w:val="0"/>
            <w:noProof/>
            <w:sz w:val="22"/>
            <w:szCs w:val="22"/>
          </w:rPr>
          <w:t>Характеристика существующего состояния СОЦИАЛЬНОЙ ИНФРАСТРУКТУРЫ Пинеровского МО</w:t>
        </w:r>
        <w:r w:rsidRPr="00857B92">
          <w:rPr>
            <w:b w:val="0"/>
            <w:bCs w:val="0"/>
            <w:noProof/>
            <w:webHidden/>
            <w:sz w:val="22"/>
            <w:szCs w:val="22"/>
          </w:rPr>
          <w:tab/>
        </w:r>
        <w:r w:rsidRPr="00857B92">
          <w:rPr>
            <w:b w:val="0"/>
            <w:bCs w:val="0"/>
            <w:noProof/>
            <w:webHidden/>
            <w:sz w:val="22"/>
            <w:szCs w:val="22"/>
          </w:rPr>
          <w:fldChar w:fldCharType="begin"/>
        </w:r>
        <w:r w:rsidRPr="00857B92">
          <w:rPr>
            <w:b w:val="0"/>
            <w:bCs w:val="0"/>
            <w:noProof/>
            <w:webHidden/>
            <w:sz w:val="22"/>
            <w:szCs w:val="22"/>
          </w:rPr>
          <w:instrText xml:space="preserve"> PAGEREF _Toc79148052 \h </w:instrText>
        </w:r>
        <w:r w:rsidRPr="00857B92">
          <w:rPr>
            <w:b w:val="0"/>
            <w:bCs w:val="0"/>
            <w:noProof/>
            <w:webHidden/>
            <w:sz w:val="22"/>
            <w:szCs w:val="22"/>
          </w:rPr>
        </w:r>
        <w:r w:rsidRPr="00857B92">
          <w:rPr>
            <w:b w:val="0"/>
            <w:bCs w:val="0"/>
            <w:noProof/>
            <w:webHidden/>
            <w:sz w:val="22"/>
            <w:szCs w:val="22"/>
          </w:rPr>
          <w:fldChar w:fldCharType="separate"/>
        </w:r>
        <w:r>
          <w:rPr>
            <w:b w:val="0"/>
            <w:bCs w:val="0"/>
            <w:noProof/>
            <w:webHidden/>
            <w:sz w:val="22"/>
            <w:szCs w:val="22"/>
          </w:rPr>
          <w:t>7</w:t>
        </w:r>
        <w:r w:rsidRPr="00857B92">
          <w:rPr>
            <w:b w:val="0"/>
            <w:bCs w:val="0"/>
            <w:noProof/>
            <w:webHidden/>
            <w:sz w:val="22"/>
            <w:szCs w:val="22"/>
          </w:rPr>
          <w:fldChar w:fldCharType="end"/>
        </w:r>
      </w:hyperlink>
    </w:p>
    <w:p w:rsidR="00462EC6" w:rsidRPr="00857B92" w:rsidRDefault="00462EC6">
      <w:pPr>
        <w:pStyle w:val="TOC4"/>
        <w:tabs>
          <w:tab w:val="left" w:pos="1893"/>
          <w:tab w:val="right" w:leader="underscore" w:pos="9344"/>
        </w:tabs>
        <w:rPr>
          <w:rFonts w:ascii="Times New Roman" w:hAnsi="Times New Roman"/>
          <w:noProof/>
          <w:sz w:val="22"/>
          <w:szCs w:val="22"/>
          <w:lang w:eastAsia="ru-RU"/>
        </w:rPr>
      </w:pPr>
      <w:hyperlink w:anchor="_Toc79148053" w:history="1">
        <w:r w:rsidRPr="00857B92">
          <w:rPr>
            <w:rStyle w:val="Hyperlink"/>
            <w:rFonts w:ascii="Times New Roman" w:hAnsi="Times New Roman"/>
            <w:noProof/>
            <w:sz w:val="22"/>
            <w:szCs w:val="22"/>
          </w:rPr>
          <w:t>3.1.</w:t>
        </w:r>
        <w:r w:rsidRPr="00857B92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Pr="00857B92">
          <w:rPr>
            <w:rStyle w:val="Hyperlink"/>
            <w:rFonts w:ascii="Times New Roman" w:hAnsi="Times New Roman"/>
            <w:noProof/>
            <w:sz w:val="22"/>
            <w:szCs w:val="22"/>
          </w:rPr>
          <w:t>Положение Пинеровского МО в системе расселения Балашовского муниципального района Саратовской области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_Toc79148053 \h </w:instrTex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>
          <w:rPr>
            <w:rFonts w:ascii="Times New Roman" w:hAnsi="Times New Roman"/>
            <w:noProof/>
            <w:webHidden/>
            <w:sz w:val="22"/>
            <w:szCs w:val="22"/>
          </w:rPr>
          <w:t>7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462EC6" w:rsidRPr="00857B92" w:rsidRDefault="00462EC6">
      <w:pPr>
        <w:pStyle w:val="TOC4"/>
        <w:tabs>
          <w:tab w:val="left" w:pos="1893"/>
          <w:tab w:val="right" w:leader="underscore" w:pos="9344"/>
        </w:tabs>
        <w:rPr>
          <w:rFonts w:ascii="Times New Roman" w:hAnsi="Times New Roman"/>
          <w:noProof/>
          <w:sz w:val="22"/>
          <w:szCs w:val="22"/>
          <w:lang w:eastAsia="ru-RU"/>
        </w:rPr>
      </w:pPr>
      <w:hyperlink w:anchor="_Toc79148054" w:history="1">
        <w:r w:rsidRPr="00857B92">
          <w:rPr>
            <w:rStyle w:val="Hyperlink"/>
            <w:rFonts w:ascii="Times New Roman" w:hAnsi="Times New Roman"/>
            <w:noProof/>
            <w:sz w:val="22"/>
            <w:szCs w:val="22"/>
          </w:rPr>
          <w:t>1.1.</w:t>
        </w:r>
        <w:r w:rsidRPr="00857B92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Pr="00857B92">
          <w:rPr>
            <w:rStyle w:val="Hyperlink"/>
            <w:rFonts w:ascii="Times New Roman" w:hAnsi="Times New Roman"/>
            <w:noProof/>
            <w:sz w:val="22"/>
            <w:szCs w:val="22"/>
          </w:rPr>
          <w:t>организации Российской Федерации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_Toc79148054 \h </w:instrTex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>
          <w:rPr>
            <w:rFonts w:ascii="Times New Roman" w:hAnsi="Times New Roman"/>
            <w:noProof/>
            <w:webHidden/>
            <w:sz w:val="22"/>
            <w:szCs w:val="22"/>
          </w:rPr>
          <w:t>7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462EC6" w:rsidRPr="00857B92" w:rsidRDefault="00462EC6">
      <w:pPr>
        <w:pStyle w:val="TOC4"/>
        <w:tabs>
          <w:tab w:val="left" w:pos="1893"/>
          <w:tab w:val="right" w:leader="underscore" w:pos="9344"/>
        </w:tabs>
        <w:rPr>
          <w:rFonts w:ascii="Times New Roman" w:hAnsi="Times New Roman"/>
          <w:noProof/>
          <w:sz w:val="22"/>
          <w:szCs w:val="22"/>
          <w:lang w:eastAsia="ru-RU"/>
        </w:rPr>
      </w:pPr>
      <w:hyperlink w:anchor="_Toc79148055" w:history="1">
        <w:r w:rsidRPr="00857B92">
          <w:rPr>
            <w:rStyle w:val="Hyperlink"/>
            <w:rFonts w:ascii="Times New Roman" w:hAnsi="Times New Roman"/>
            <w:noProof/>
            <w:sz w:val="22"/>
            <w:szCs w:val="22"/>
          </w:rPr>
          <w:t>3.2.</w:t>
        </w:r>
        <w:r w:rsidRPr="00857B92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Pr="00857B92">
          <w:rPr>
            <w:rStyle w:val="Hyperlink"/>
            <w:rFonts w:ascii="Times New Roman" w:hAnsi="Times New Roman"/>
            <w:noProof/>
            <w:sz w:val="22"/>
            <w:szCs w:val="22"/>
          </w:rPr>
          <w:t>Характеристика состояния социальной сферы Пинеровского МО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_Toc79148055 \h </w:instrTex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>
          <w:rPr>
            <w:rFonts w:ascii="Times New Roman" w:hAnsi="Times New Roman"/>
            <w:noProof/>
            <w:webHidden/>
            <w:sz w:val="22"/>
            <w:szCs w:val="22"/>
          </w:rPr>
          <w:t>8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462EC6" w:rsidRPr="00857B92" w:rsidRDefault="00462EC6">
      <w:pPr>
        <w:pStyle w:val="TOC4"/>
        <w:tabs>
          <w:tab w:val="right" w:leader="underscore" w:pos="9344"/>
        </w:tabs>
        <w:rPr>
          <w:rFonts w:ascii="Times New Roman" w:hAnsi="Times New Roman"/>
          <w:noProof/>
          <w:sz w:val="22"/>
          <w:szCs w:val="22"/>
          <w:lang w:eastAsia="ru-RU"/>
        </w:rPr>
      </w:pPr>
      <w:hyperlink w:anchor="_Toc79148056" w:history="1">
        <w:r w:rsidRPr="00857B92">
          <w:rPr>
            <w:rStyle w:val="Hyperlink"/>
            <w:rFonts w:ascii="Times New Roman" w:hAnsi="Times New Roman"/>
            <w:noProof/>
            <w:sz w:val="22"/>
            <w:szCs w:val="22"/>
          </w:rPr>
          <w:t>Демографическая ситуация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_Toc79148056 \h </w:instrTex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>
          <w:rPr>
            <w:rFonts w:ascii="Times New Roman" w:hAnsi="Times New Roman"/>
            <w:noProof/>
            <w:webHidden/>
            <w:sz w:val="22"/>
            <w:szCs w:val="22"/>
          </w:rPr>
          <w:t>8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462EC6" w:rsidRPr="00857B92" w:rsidRDefault="00462EC6">
      <w:pPr>
        <w:pStyle w:val="TOC4"/>
        <w:tabs>
          <w:tab w:val="right" w:leader="underscore" w:pos="9344"/>
        </w:tabs>
        <w:rPr>
          <w:rFonts w:ascii="Times New Roman" w:hAnsi="Times New Roman"/>
          <w:noProof/>
          <w:sz w:val="22"/>
          <w:szCs w:val="22"/>
          <w:lang w:eastAsia="ru-RU"/>
        </w:rPr>
      </w:pPr>
      <w:hyperlink w:anchor="_Toc79148057" w:history="1">
        <w:r w:rsidRPr="00857B92">
          <w:rPr>
            <w:rStyle w:val="Hyperlink"/>
            <w:rFonts w:ascii="Times New Roman" w:hAnsi="Times New Roman"/>
            <w:noProof/>
            <w:sz w:val="22"/>
            <w:szCs w:val="22"/>
          </w:rPr>
          <w:t>Экономический потенциал развития Пинеровского МО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_Toc79148057 \h </w:instrTex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>
          <w:rPr>
            <w:rFonts w:ascii="Times New Roman" w:hAnsi="Times New Roman"/>
            <w:noProof/>
            <w:webHidden/>
            <w:sz w:val="22"/>
            <w:szCs w:val="22"/>
          </w:rPr>
          <w:t>11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462EC6" w:rsidRPr="00857B92" w:rsidRDefault="00462EC6">
      <w:pPr>
        <w:pStyle w:val="TOC4"/>
        <w:tabs>
          <w:tab w:val="right" w:leader="underscore" w:pos="9344"/>
        </w:tabs>
        <w:rPr>
          <w:rFonts w:ascii="Times New Roman" w:hAnsi="Times New Roman"/>
          <w:noProof/>
          <w:sz w:val="22"/>
          <w:szCs w:val="22"/>
          <w:lang w:eastAsia="ru-RU"/>
        </w:rPr>
      </w:pPr>
      <w:hyperlink w:anchor="_Toc79148058" w:history="1">
        <w:r w:rsidRPr="00857B92">
          <w:rPr>
            <w:rStyle w:val="Hyperlink"/>
            <w:rFonts w:ascii="Times New Roman" w:hAnsi="Times New Roman"/>
            <w:noProof/>
            <w:sz w:val="22"/>
            <w:szCs w:val="22"/>
          </w:rPr>
          <w:t>Состояние жилищного фонда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_Toc79148058 \h </w:instrTex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>
          <w:rPr>
            <w:rFonts w:ascii="Times New Roman" w:hAnsi="Times New Roman"/>
            <w:noProof/>
            <w:webHidden/>
            <w:sz w:val="22"/>
            <w:szCs w:val="22"/>
          </w:rPr>
          <w:t>12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462EC6" w:rsidRPr="00857B92" w:rsidRDefault="00462EC6">
      <w:pPr>
        <w:pStyle w:val="TOC4"/>
        <w:tabs>
          <w:tab w:val="right" w:leader="underscore" w:pos="9344"/>
        </w:tabs>
        <w:rPr>
          <w:rFonts w:ascii="Times New Roman" w:hAnsi="Times New Roman"/>
          <w:noProof/>
          <w:sz w:val="22"/>
          <w:szCs w:val="22"/>
          <w:lang w:eastAsia="ru-RU"/>
        </w:rPr>
      </w:pPr>
      <w:hyperlink w:anchor="_Toc79148059" w:history="1">
        <w:r w:rsidRPr="00857B92">
          <w:rPr>
            <w:rStyle w:val="Hyperlink"/>
            <w:rFonts w:ascii="Times New Roman" w:hAnsi="Times New Roman"/>
            <w:noProof/>
            <w:sz w:val="22"/>
            <w:szCs w:val="22"/>
          </w:rPr>
          <w:t>Состояние дошкольных и общеобразовательных учреждений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_Toc79148059 \h </w:instrTex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>
          <w:rPr>
            <w:rFonts w:ascii="Times New Roman" w:hAnsi="Times New Roman"/>
            <w:noProof/>
            <w:webHidden/>
            <w:sz w:val="22"/>
            <w:szCs w:val="22"/>
          </w:rPr>
          <w:t>13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462EC6" w:rsidRPr="00857B92" w:rsidRDefault="00462EC6">
      <w:pPr>
        <w:pStyle w:val="TOC4"/>
        <w:tabs>
          <w:tab w:val="right" w:leader="underscore" w:pos="9344"/>
        </w:tabs>
        <w:rPr>
          <w:rFonts w:ascii="Times New Roman" w:hAnsi="Times New Roman"/>
          <w:noProof/>
          <w:sz w:val="22"/>
          <w:szCs w:val="22"/>
          <w:lang w:eastAsia="ru-RU"/>
        </w:rPr>
      </w:pPr>
      <w:hyperlink w:anchor="_Toc79148060" w:history="1">
        <w:r w:rsidRPr="00857B92">
          <w:rPr>
            <w:rStyle w:val="Hyperlink"/>
            <w:rFonts w:ascii="Times New Roman" w:hAnsi="Times New Roman"/>
            <w:noProof/>
            <w:sz w:val="22"/>
            <w:szCs w:val="22"/>
          </w:rPr>
          <w:t>Организации дополнительного образования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_Toc79148060 \h </w:instrTex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>
          <w:rPr>
            <w:rFonts w:ascii="Times New Roman" w:hAnsi="Times New Roman"/>
            <w:noProof/>
            <w:webHidden/>
            <w:sz w:val="22"/>
            <w:szCs w:val="22"/>
          </w:rPr>
          <w:t>13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462EC6" w:rsidRPr="00857B92" w:rsidRDefault="00462EC6">
      <w:pPr>
        <w:pStyle w:val="TOC4"/>
        <w:tabs>
          <w:tab w:val="right" w:leader="underscore" w:pos="9344"/>
        </w:tabs>
        <w:rPr>
          <w:rFonts w:ascii="Times New Roman" w:hAnsi="Times New Roman"/>
          <w:noProof/>
          <w:sz w:val="22"/>
          <w:szCs w:val="22"/>
          <w:lang w:eastAsia="ru-RU"/>
        </w:rPr>
      </w:pPr>
      <w:hyperlink w:anchor="_Toc79148061" w:history="1">
        <w:r w:rsidRPr="00857B92">
          <w:rPr>
            <w:rStyle w:val="Hyperlink"/>
            <w:rFonts w:ascii="Times New Roman" w:hAnsi="Times New Roman"/>
            <w:noProof/>
            <w:sz w:val="22"/>
            <w:szCs w:val="22"/>
          </w:rPr>
          <w:t>Состояние спортивных и физкультурно-оздоровительных учреждений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_Toc79148061 \h </w:instrTex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>
          <w:rPr>
            <w:rFonts w:ascii="Times New Roman" w:hAnsi="Times New Roman"/>
            <w:noProof/>
            <w:webHidden/>
            <w:sz w:val="22"/>
            <w:szCs w:val="22"/>
          </w:rPr>
          <w:t>14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462EC6" w:rsidRPr="00857B92" w:rsidRDefault="00462EC6">
      <w:pPr>
        <w:pStyle w:val="TOC4"/>
        <w:tabs>
          <w:tab w:val="right" w:leader="underscore" w:pos="9344"/>
        </w:tabs>
        <w:rPr>
          <w:rFonts w:ascii="Times New Roman" w:hAnsi="Times New Roman"/>
          <w:noProof/>
          <w:sz w:val="22"/>
          <w:szCs w:val="22"/>
          <w:lang w:eastAsia="ru-RU"/>
        </w:rPr>
      </w:pPr>
      <w:hyperlink w:anchor="_Toc79148062" w:history="1">
        <w:r w:rsidRPr="00857B92">
          <w:rPr>
            <w:rStyle w:val="Hyperlink"/>
            <w:rFonts w:ascii="Times New Roman" w:hAnsi="Times New Roman"/>
            <w:noProof/>
            <w:sz w:val="22"/>
            <w:szCs w:val="22"/>
          </w:rPr>
          <w:t>Состояние учреждений здравоохранения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_Toc79148062 \h </w:instrTex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>
          <w:rPr>
            <w:rFonts w:ascii="Times New Roman" w:hAnsi="Times New Roman"/>
            <w:noProof/>
            <w:webHidden/>
            <w:sz w:val="22"/>
            <w:szCs w:val="22"/>
          </w:rPr>
          <w:t>14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462EC6" w:rsidRPr="00857B92" w:rsidRDefault="00462EC6">
      <w:pPr>
        <w:pStyle w:val="TOC4"/>
        <w:tabs>
          <w:tab w:val="right" w:leader="underscore" w:pos="9344"/>
        </w:tabs>
        <w:rPr>
          <w:rFonts w:ascii="Times New Roman" w:hAnsi="Times New Roman"/>
          <w:noProof/>
          <w:sz w:val="22"/>
          <w:szCs w:val="22"/>
          <w:lang w:eastAsia="ru-RU"/>
        </w:rPr>
      </w:pPr>
      <w:hyperlink w:anchor="_Toc79148063" w:history="1">
        <w:r w:rsidRPr="00857B92">
          <w:rPr>
            <w:rStyle w:val="Hyperlink"/>
            <w:rFonts w:ascii="Times New Roman" w:hAnsi="Times New Roman"/>
            <w:noProof/>
            <w:sz w:val="22"/>
            <w:szCs w:val="22"/>
          </w:rPr>
          <w:t>Состояние учреждений культуры и искусства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_Toc79148063 \h </w:instrTex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>
          <w:rPr>
            <w:rFonts w:ascii="Times New Roman" w:hAnsi="Times New Roman"/>
            <w:noProof/>
            <w:webHidden/>
            <w:sz w:val="22"/>
            <w:szCs w:val="22"/>
          </w:rPr>
          <w:t>15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462EC6" w:rsidRPr="00857B92" w:rsidRDefault="00462EC6">
      <w:pPr>
        <w:pStyle w:val="TOC4"/>
        <w:tabs>
          <w:tab w:val="left" w:pos="1893"/>
          <w:tab w:val="right" w:leader="underscore" w:pos="9344"/>
        </w:tabs>
        <w:rPr>
          <w:rFonts w:ascii="Times New Roman" w:hAnsi="Times New Roman"/>
          <w:noProof/>
          <w:sz w:val="22"/>
          <w:szCs w:val="22"/>
          <w:lang w:eastAsia="ru-RU"/>
        </w:rPr>
      </w:pPr>
      <w:hyperlink w:anchor="_Toc79148064" w:history="1">
        <w:r w:rsidRPr="00857B92">
          <w:rPr>
            <w:rStyle w:val="Hyperlink"/>
            <w:rFonts w:ascii="Times New Roman" w:hAnsi="Times New Roman"/>
            <w:noProof/>
            <w:sz w:val="22"/>
            <w:szCs w:val="22"/>
          </w:rPr>
          <w:t>3.3.</w:t>
        </w:r>
        <w:r w:rsidRPr="00857B92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Pr="00857B92">
          <w:rPr>
            <w:rStyle w:val="Hyperlink"/>
            <w:rFonts w:ascii="Times New Roman" w:hAnsi="Times New Roman"/>
            <w:noProof/>
            <w:sz w:val="22"/>
            <w:szCs w:val="22"/>
          </w:rPr>
          <w:t>Характеристика сферы бытового обслуживания населения Пинеровского МО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tab/>
        </w:r>
        <w:r>
          <w:rPr>
            <w:rFonts w:ascii="Times New Roman" w:hAnsi="Times New Roman"/>
            <w:noProof/>
            <w:webHidden/>
            <w:sz w:val="22"/>
            <w:szCs w:val="22"/>
          </w:rPr>
          <w:tab/>
        </w:r>
        <w:r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_Toc79148064 \h </w:instrTex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>
          <w:rPr>
            <w:rFonts w:ascii="Times New Roman" w:hAnsi="Times New Roman"/>
            <w:noProof/>
            <w:webHidden/>
            <w:sz w:val="22"/>
            <w:szCs w:val="22"/>
          </w:rPr>
          <w:t>16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462EC6" w:rsidRPr="00857B92" w:rsidRDefault="00462EC6">
      <w:pPr>
        <w:pStyle w:val="TOC4"/>
        <w:tabs>
          <w:tab w:val="left" w:pos="1893"/>
          <w:tab w:val="right" w:leader="underscore" w:pos="9344"/>
        </w:tabs>
        <w:rPr>
          <w:rFonts w:ascii="Times New Roman" w:hAnsi="Times New Roman"/>
          <w:noProof/>
          <w:sz w:val="22"/>
          <w:szCs w:val="22"/>
          <w:lang w:eastAsia="ru-RU"/>
        </w:rPr>
      </w:pPr>
      <w:hyperlink w:anchor="_Toc79148065" w:history="1">
        <w:r w:rsidRPr="00857B92">
          <w:rPr>
            <w:rStyle w:val="Hyperlink"/>
            <w:rFonts w:ascii="Times New Roman" w:hAnsi="Times New Roman"/>
            <w:noProof/>
            <w:sz w:val="22"/>
            <w:szCs w:val="22"/>
          </w:rPr>
          <w:t>3.4.</w:t>
        </w:r>
        <w:r w:rsidRPr="00857B92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Pr="00857B92">
          <w:rPr>
            <w:rStyle w:val="Hyperlink"/>
            <w:rFonts w:ascii="Times New Roman" w:hAnsi="Times New Roman"/>
            <w:noProof/>
            <w:sz w:val="22"/>
            <w:szCs w:val="22"/>
          </w:rPr>
          <w:t>Прогнозируемый спрос на услуги социальной инфраструктуры поселения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_Toc79148065 \h </w:instrTex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>
          <w:rPr>
            <w:rFonts w:ascii="Times New Roman" w:hAnsi="Times New Roman"/>
            <w:noProof/>
            <w:webHidden/>
            <w:sz w:val="22"/>
            <w:szCs w:val="22"/>
          </w:rPr>
          <w:t>17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462EC6" w:rsidRPr="00857B92" w:rsidRDefault="00462EC6">
      <w:pPr>
        <w:pStyle w:val="TOC4"/>
        <w:tabs>
          <w:tab w:val="left" w:pos="1893"/>
          <w:tab w:val="right" w:leader="underscore" w:pos="9344"/>
        </w:tabs>
        <w:rPr>
          <w:rFonts w:ascii="Times New Roman" w:hAnsi="Times New Roman"/>
          <w:noProof/>
          <w:sz w:val="22"/>
          <w:szCs w:val="22"/>
          <w:lang w:eastAsia="ru-RU"/>
        </w:rPr>
      </w:pPr>
      <w:hyperlink w:anchor="_Toc79148066" w:history="1">
        <w:r w:rsidRPr="00857B92">
          <w:rPr>
            <w:rStyle w:val="Hyperlink"/>
            <w:rFonts w:ascii="Times New Roman" w:hAnsi="Times New Roman"/>
            <w:noProof/>
            <w:sz w:val="22"/>
            <w:szCs w:val="22"/>
          </w:rPr>
          <w:t>3.5.</w:t>
        </w:r>
        <w:r w:rsidRPr="00857B92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Pr="00857B92">
          <w:rPr>
            <w:rStyle w:val="Hyperlink"/>
            <w:rFonts w:ascii="Times New Roman" w:hAnsi="Times New Roman"/>
            <w:noProof/>
            <w:sz w:val="22"/>
            <w:szCs w:val="22"/>
          </w:rPr>
          <w:t>Оценка нормативно-правовой базы, необходимой для функционирования и развития социальной инфраструктуры поселения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_Toc79148066 \h </w:instrTex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>
          <w:rPr>
            <w:rFonts w:ascii="Times New Roman" w:hAnsi="Times New Roman"/>
            <w:noProof/>
            <w:webHidden/>
            <w:sz w:val="22"/>
            <w:szCs w:val="22"/>
          </w:rPr>
          <w:t>18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462EC6" w:rsidRPr="00857B92" w:rsidRDefault="00462EC6">
      <w:pPr>
        <w:pStyle w:val="TOC4"/>
        <w:tabs>
          <w:tab w:val="left" w:pos="1893"/>
          <w:tab w:val="right" w:leader="underscore" w:pos="9344"/>
        </w:tabs>
        <w:rPr>
          <w:rFonts w:ascii="Times New Roman" w:hAnsi="Times New Roman"/>
          <w:noProof/>
          <w:sz w:val="22"/>
          <w:szCs w:val="22"/>
          <w:lang w:eastAsia="ru-RU"/>
        </w:rPr>
      </w:pPr>
      <w:hyperlink w:anchor="_Toc79148067" w:history="1">
        <w:r w:rsidRPr="00857B92">
          <w:rPr>
            <w:rStyle w:val="Hyperlink"/>
            <w:rFonts w:ascii="Times New Roman" w:hAnsi="Times New Roman"/>
            <w:noProof/>
            <w:sz w:val="22"/>
            <w:szCs w:val="22"/>
          </w:rPr>
          <w:t>3.6.</w:t>
        </w:r>
        <w:r w:rsidRPr="00857B92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Pr="00857B92">
          <w:rPr>
            <w:rStyle w:val="Hyperlink"/>
            <w:rFonts w:ascii="Times New Roman" w:hAnsi="Times New Roman"/>
            <w:noProof/>
            <w:sz w:val="22"/>
            <w:szCs w:val="22"/>
          </w:rPr>
          <w:t>Оценка финансирования социальной инфраструктуры поселения.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_Toc79148067 \h </w:instrTex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>
          <w:rPr>
            <w:rFonts w:ascii="Times New Roman" w:hAnsi="Times New Roman"/>
            <w:noProof/>
            <w:webHidden/>
            <w:sz w:val="22"/>
            <w:szCs w:val="22"/>
          </w:rPr>
          <w:t>22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462EC6" w:rsidRPr="00857B92" w:rsidRDefault="00462EC6">
      <w:pPr>
        <w:pStyle w:val="TOC1"/>
        <w:tabs>
          <w:tab w:val="left" w:pos="442"/>
          <w:tab w:val="right" w:leader="underscore" w:pos="9344"/>
        </w:tabs>
        <w:rPr>
          <w:b w:val="0"/>
          <w:bCs w:val="0"/>
          <w:caps w:val="0"/>
          <w:noProof/>
          <w:sz w:val="22"/>
          <w:szCs w:val="22"/>
          <w:lang w:eastAsia="ru-RU"/>
        </w:rPr>
      </w:pPr>
      <w:hyperlink w:anchor="_Toc79148068" w:history="1">
        <w:r w:rsidRPr="00857B92">
          <w:rPr>
            <w:rStyle w:val="Hyperlink"/>
            <w:b w:val="0"/>
            <w:bCs w:val="0"/>
            <w:noProof/>
            <w:sz w:val="22"/>
            <w:szCs w:val="22"/>
          </w:rPr>
          <w:t>4.</w:t>
        </w:r>
        <w:r w:rsidRPr="00857B92">
          <w:rPr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857B92">
          <w:rPr>
            <w:rStyle w:val="Hyperlink"/>
            <w:b w:val="0"/>
            <w:bCs w:val="0"/>
            <w:noProof/>
            <w:sz w:val="22"/>
            <w:szCs w:val="22"/>
          </w:rPr>
          <w:t>Система программных мероприятий по развитию объектов социальной инфрастуктуры</w:t>
        </w:r>
        <w:r w:rsidRPr="00857B92">
          <w:rPr>
            <w:b w:val="0"/>
            <w:bCs w:val="0"/>
            <w:noProof/>
            <w:webHidden/>
            <w:sz w:val="22"/>
            <w:szCs w:val="22"/>
          </w:rPr>
          <w:tab/>
        </w:r>
        <w:r w:rsidRPr="00857B92">
          <w:rPr>
            <w:b w:val="0"/>
            <w:bCs w:val="0"/>
            <w:noProof/>
            <w:webHidden/>
            <w:sz w:val="22"/>
            <w:szCs w:val="22"/>
          </w:rPr>
          <w:fldChar w:fldCharType="begin"/>
        </w:r>
        <w:r w:rsidRPr="00857B92">
          <w:rPr>
            <w:b w:val="0"/>
            <w:bCs w:val="0"/>
            <w:noProof/>
            <w:webHidden/>
            <w:sz w:val="22"/>
            <w:szCs w:val="22"/>
          </w:rPr>
          <w:instrText xml:space="preserve"> PAGEREF _Toc79148068 \h </w:instrText>
        </w:r>
        <w:r w:rsidRPr="00857B92">
          <w:rPr>
            <w:b w:val="0"/>
            <w:bCs w:val="0"/>
            <w:noProof/>
            <w:webHidden/>
            <w:sz w:val="22"/>
            <w:szCs w:val="22"/>
          </w:rPr>
        </w:r>
        <w:r w:rsidRPr="00857B92">
          <w:rPr>
            <w:b w:val="0"/>
            <w:bCs w:val="0"/>
            <w:noProof/>
            <w:webHidden/>
            <w:sz w:val="22"/>
            <w:szCs w:val="22"/>
          </w:rPr>
          <w:fldChar w:fldCharType="separate"/>
        </w:r>
        <w:r>
          <w:rPr>
            <w:b w:val="0"/>
            <w:bCs w:val="0"/>
            <w:noProof/>
            <w:webHidden/>
            <w:sz w:val="22"/>
            <w:szCs w:val="22"/>
          </w:rPr>
          <w:t>24</w:t>
        </w:r>
        <w:r w:rsidRPr="00857B92">
          <w:rPr>
            <w:b w:val="0"/>
            <w:bCs w:val="0"/>
            <w:noProof/>
            <w:webHidden/>
            <w:sz w:val="22"/>
            <w:szCs w:val="22"/>
          </w:rPr>
          <w:fldChar w:fldCharType="end"/>
        </w:r>
      </w:hyperlink>
    </w:p>
    <w:p w:rsidR="00462EC6" w:rsidRPr="00857B92" w:rsidRDefault="00462EC6">
      <w:pPr>
        <w:pStyle w:val="TOC4"/>
        <w:tabs>
          <w:tab w:val="left" w:pos="1893"/>
          <w:tab w:val="right" w:leader="underscore" w:pos="9344"/>
        </w:tabs>
        <w:rPr>
          <w:rFonts w:ascii="Times New Roman" w:hAnsi="Times New Roman"/>
          <w:noProof/>
          <w:sz w:val="22"/>
          <w:szCs w:val="22"/>
          <w:lang w:eastAsia="ru-RU"/>
        </w:rPr>
      </w:pPr>
      <w:hyperlink w:anchor="_Toc79148069" w:history="1">
        <w:r w:rsidRPr="00857B92">
          <w:rPr>
            <w:rStyle w:val="Hyperlink"/>
            <w:rFonts w:ascii="Times New Roman" w:hAnsi="Times New Roman"/>
            <w:noProof/>
            <w:sz w:val="22"/>
            <w:szCs w:val="22"/>
          </w:rPr>
          <w:t>4.1.</w:t>
        </w:r>
        <w:r w:rsidRPr="00857B92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Pr="00857B92">
          <w:rPr>
            <w:rStyle w:val="Hyperlink"/>
            <w:rFonts w:ascii="Times New Roman" w:hAnsi="Times New Roman"/>
            <w:noProof/>
            <w:sz w:val="22"/>
            <w:szCs w:val="22"/>
          </w:rPr>
          <w:t>Предложения по повышению доступности среды для маломобильных групп населения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tab/>
        </w:r>
        <w:r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_Toc79148069 \h </w:instrTex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>
          <w:rPr>
            <w:rFonts w:ascii="Times New Roman" w:hAnsi="Times New Roman"/>
            <w:noProof/>
            <w:webHidden/>
            <w:sz w:val="22"/>
            <w:szCs w:val="22"/>
          </w:rPr>
          <w:t>24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462EC6" w:rsidRPr="00857B92" w:rsidRDefault="00462EC6">
      <w:pPr>
        <w:pStyle w:val="TOC4"/>
        <w:tabs>
          <w:tab w:val="left" w:pos="1893"/>
          <w:tab w:val="right" w:leader="underscore" w:pos="9344"/>
        </w:tabs>
        <w:rPr>
          <w:rFonts w:ascii="Times New Roman" w:hAnsi="Times New Roman"/>
          <w:noProof/>
          <w:sz w:val="22"/>
          <w:szCs w:val="22"/>
          <w:lang w:eastAsia="ru-RU"/>
        </w:rPr>
      </w:pPr>
      <w:hyperlink w:anchor="_Toc79148070" w:history="1">
        <w:r w:rsidRPr="00857B92">
          <w:rPr>
            <w:rStyle w:val="Hyperlink"/>
            <w:rFonts w:ascii="Times New Roman" w:hAnsi="Times New Roman"/>
            <w:noProof/>
            <w:sz w:val="22"/>
            <w:szCs w:val="22"/>
          </w:rPr>
          <w:t>4.2.</w:t>
        </w:r>
        <w:r w:rsidRPr="00857B92">
          <w:rPr>
            <w:rFonts w:ascii="Times New Roman" w:hAnsi="Times New Roman"/>
            <w:noProof/>
            <w:sz w:val="22"/>
            <w:szCs w:val="22"/>
            <w:lang w:eastAsia="ru-RU"/>
          </w:rPr>
          <w:tab/>
        </w:r>
        <w:r w:rsidRPr="00857B92">
          <w:rPr>
            <w:rStyle w:val="Hyperlink"/>
            <w:rFonts w:ascii="Times New Roman" w:hAnsi="Times New Roman"/>
            <w:noProof/>
            <w:sz w:val="22"/>
            <w:szCs w:val="22"/>
          </w:rPr>
          <w:t>Перечень основных программных мероприятий на период 2021-2043 гг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tab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_Toc79148070 \h </w:instrTex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>
          <w:rPr>
            <w:rFonts w:ascii="Times New Roman" w:hAnsi="Times New Roman"/>
            <w:noProof/>
            <w:webHidden/>
            <w:sz w:val="22"/>
            <w:szCs w:val="22"/>
          </w:rPr>
          <w:t>26</w:t>
        </w:r>
        <w:r w:rsidRPr="00857B92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:rsidR="00462EC6" w:rsidRPr="00857B92" w:rsidRDefault="00462EC6">
      <w:pPr>
        <w:pStyle w:val="TOC1"/>
        <w:tabs>
          <w:tab w:val="left" w:pos="442"/>
          <w:tab w:val="right" w:leader="underscore" w:pos="9344"/>
        </w:tabs>
        <w:rPr>
          <w:b w:val="0"/>
          <w:bCs w:val="0"/>
          <w:caps w:val="0"/>
          <w:noProof/>
          <w:sz w:val="22"/>
          <w:szCs w:val="22"/>
          <w:lang w:eastAsia="ru-RU"/>
        </w:rPr>
      </w:pPr>
      <w:hyperlink w:anchor="_Toc79148071" w:history="1">
        <w:r w:rsidRPr="00857B92">
          <w:rPr>
            <w:rStyle w:val="Hyperlink"/>
            <w:b w:val="0"/>
            <w:bCs w:val="0"/>
            <w:noProof/>
            <w:sz w:val="22"/>
            <w:szCs w:val="22"/>
          </w:rPr>
          <w:t>5.</w:t>
        </w:r>
        <w:r w:rsidRPr="00857B92">
          <w:rPr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857B92">
          <w:rPr>
            <w:rStyle w:val="Hyperlink"/>
            <w:b w:val="0"/>
            <w:bCs w:val="0"/>
            <w:noProof/>
            <w:sz w:val="22"/>
            <w:szCs w:val="22"/>
          </w:rPr>
  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инфрастуктуры</w:t>
        </w:r>
        <w:r w:rsidRPr="00857B92">
          <w:rPr>
            <w:b w:val="0"/>
            <w:bCs w:val="0"/>
            <w:noProof/>
            <w:webHidden/>
            <w:sz w:val="22"/>
            <w:szCs w:val="22"/>
          </w:rPr>
          <w:tab/>
        </w:r>
        <w:r w:rsidRPr="00857B92">
          <w:rPr>
            <w:b w:val="0"/>
            <w:bCs w:val="0"/>
            <w:noProof/>
            <w:webHidden/>
            <w:sz w:val="22"/>
            <w:szCs w:val="22"/>
          </w:rPr>
          <w:fldChar w:fldCharType="begin"/>
        </w:r>
        <w:r w:rsidRPr="00857B92">
          <w:rPr>
            <w:b w:val="0"/>
            <w:bCs w:val="0"/>
            <w:noProof/>
            <w:webHidden/>
            <w:sz w:val="22"/>
            <w:szCs w:val="22"/>
          </w:rPr>
          <w:instrText xml:space="preserve"> PAGEREF _Toc79148071 \h </w:instrText>
        </w:r>
        <w:r w:rsidRPr="00857B92">
          <w:rPr>
            <w:b w:val="0"/>
            <w:bCs w:val="0"/>
            <w:noProof/>
            <w:webHidden/>
            <w:sz w:val="22"/>
            <w:szCs w:val="22"/>
          </w:rPr>
        </w:r>
        <w:r w:rsidRPr="00857B92">
          <w:rPr>
            <w:b w:val="0"/>
            <w:bCs w:val="0"/>
            <w:noProof/>
            <w:webHidden/>
            <w:sz w:val="22"/>
            <w:szCs w:val="22"/>
          </w:rPr>
          <w:fldChar w:fldCharType="separate"/>
        </w:r>
        <w:r>
          <w:rPr>
            <w:b w:val="0"/>
            <w:bCs w:val="0"/>
            <w:noProof/>
            <w:webHidden/>
            <w:sz w:val="22"/>
            <w:szCs w:val="22"/>
          </w:rPr>
          <w:t>27</w:t>
        </w:r>
        <w:r w:rsidRPr="00857B92">
          <w:rPr>
            <w:b w:val="0"/>
            <w:bCs w:val="0"/>
            <w:noProof/>
            <w:webHidden/>
            <w:sz w:val="22"/>
            <w:szCs w:val="22"/>
          </w:rPr>
          <w:fldChar w:fldCharType="end"/>
        </w:r>
      </w:hyperlink>
    </w:p>
    <w:p w:rsidR="00462EC6" w:rsidRPr="00857B92" w:rsidRDefault="00462EC6">
      <w:pPr>
        <w:pStyle w:val="TOC1"/>
        <w:tabs>
          <w:tab w:val="left" w:pos="442"/>
          <w:tab w:val="right" w:leader="underscore" w:pos="9344"/>
        </w:tabs>
        <w:rPr>
          <w:b w:val="0"/>
          <w:bCs w:val="0"/>
          <w:caps w:val="0"/>
          <w:noProof/>
          <w:sz w:val="22"/>
          <w:szCs w:val="22"/>
          <w:lang w:eastAsia="ru-RU"/>
        </w:rPr>
      </w:pPr>
      <w:hyperlink w:anchor="_Toc79148072" w:history="1">
        <w:r w:rsidRPr="00857B92">
          <w:rPr>
            <w:rStyle w:val="Hyperlink"/>
            <w:b w:val="0"/>
            <w:bCs w:val="0"/>
            <w:noProof/>
            <w:sz w:val="22"/>
            <w:szCs w:val="22"/>
          </w:rPr>
          <w:t>6.</w:t>
        </w:r>
        <w:r w:rsidRPr="00857B92">
          <w:rPr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857B92">
          <w:rPr>
            <w:rStyle w:val="Hyperlink"/>
            <w:b w:val="0"/>
            <w:bCs w:val="0"/>
            <w:noProof/>
            <w:sz w:val="22"/>
            <w:szCs w:val="22"/>
          </w:rPr>
          <w:t>Целевые индикаторы программы и оценка эффективности реализации программы</w:t>
        </w:r>
        <w:r w:rsidRPr="00857B92">
          <w:rPr>
            <w:b w:val="0"/>
            <w:bCs w:val="0"/>
            <w:noProof/>
            <w:webHidden/>
            <w:sz w:val="22"/>
            <w:szCs w:val="22"/>
          </w:rPr>
          <w:tab/>
        </w:r>
        <w:r w:rsidRPr="00857B92">
          <w:rPr>
            <w:b w:val="0"/>
            <w:bCs w:val="0"/>
            <w:noProof/>
            <w:webHidden/>
            <w:sz w:val="22"/>
            <w:szCs w:val="22"/>
          </w:rPr>
          <w:fldChar w:fldCharType="begin"/>
        </w:r>
        <w:r w:rsidRPr="00857B92">
          <w:rPr>
            <w:b w:val="0"/>
            <w:bCs w:val="0"/>
            <w:noProof/>
            <w:webHidden/>
            <w:sz w:val="22"/>
            <w:szCs w:val="22"/>
          </w:rPr>
          <w:instrText xml:space="preserve"> PAGEREF _Toc79148072 \h </w:instrText>
        </w:r>
        <w:r w:rsidRPr="00857B92">
          <w:rPr>
            <w:b w:val="0"/>
            <w:bCs w:val="0"/>
            <w:noProof/>
            <w:webHidden/>
            <w:sz w:val="22"/>
            <w:szCs w:val="22"/>
          </w:rPr>
        </w:r>
        <w:r w:rsidRPr="00857B92">
          <w:rPr>
            <w:b w:val="0"/>
            <w:bCs w:val="0"/>
            <w:noProof/>
            <w:webHidden/>
            <w:sz w:val="22"/>
            <w:szCs w:val="22"/>
          </w:rPr>
          <w:fldChar w:fldCharType="separate"/>
        </w:r>
        <w:r>
          <w:rPr>
            <w:b w:val="0"/>
            <w:bCs w:val="0"/>
            <w:noProof/>
            <w:webHidden/>
            <w:sz w:val="22"/>
            <w:szCs w:val="22"/>
          </w:rPr>
          <w:t>30</w:t>
        </w:r>
        <w:r w:rsidRPr="00857B92">
          <w:rPr>
            <w:b w:val="0"/>
            <w:bCs w:val="0"/>
            <w:noProof/>
            <w:webHidden/>
            <w:sz w:val="22"/>
            <w:szCs w:val="22"/>
          </w:rPr>
          <w:fldChar w:fldCharType="end"/>
        </w:r>
      </w:hyperlink>
    </w:p>
    <w:p w:rsidR="00462EC6" w:rsidRPr="00857B92" w:rsidRDefault="00462EC6">
      <w:pPr>
        <w:pStyle w:val="TOC1"/>
        <w:tabs>
          <w:tab w:val="left" w:pos="442"/>
          <w:tab w:val="right" w:leader="underscore" w:pos="9344"/>
        </w:tabs>
        <w:rPr>
          <w:b w:val="0"/>
          <w:bCs w:val="0"/>
          <w:caps w:val="0"/>
          <w:noProof/>
          <w:sz w:val="22"/>
          <w:szCs w:val="22"/>
          <w:lang w:eastAsia="ru-RU"/>
        </w:rPr>
      </w:pPr>
      <w:hyperlink w:anchor="_Toc79148073" w:history="1">
        <w:r w:rsidRPr="00857B92">
          <w:rPr>
            <w:rStyle w:val="Hyperlink"/>
            <w:b w:val="0"/>
            <w:bCs w:val="0"/>
            <w:noProof/>
            <w:sz w:val="22"/>
            <w:szCs w:val="22"/>
          </w:rPr>
          <w:t>7.</w:t>
        </w:r>
        <w:r w:rsidRPr="00857B92">
          <w:rPr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857B92">
          <w:rPr>
            <w:rStyle w:val="Hyperlink"/>
            <w:b w:val="0"/>
            <w:bCs w:val="0"/>
            <w:noProof/>
            <w:sz w:val="22"/>
            <w:szCs w:val="22"/>
          </w:rPr>
          <w:t>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программы.</w:t>
        </w:r>
        <w:r w:rsidRPr="00857B92">
          <w:rPr>
            <w:b w:val="0"/>
            <w:bCs w:val="0"/>
            <w:noProof/>
            <w:webHidden/>
            <w:sz w:val="22"/>
            <w:szCs w:val="22"/>
          </w:rPr>
          <w:tab/>
        </w:r>
        <w:r w:rsidRPr="00857B92">
          <w:rPr>
            <w:b w:val="0"/>
            <w:bCs w:val="0"/>
            <w:noProof/>
            <w:webHidden/>
            <w:sz w:val="22"/>
            <w:szCs w:val="22"/>
          </w:rPr>
          <w:fldChar w:fldCharType="begin"/>
        </w:r>
        <w:r w:rsidRPr="00857B92">
          <w:rPr>
            <w:b w:val="0"/>
            <w:bCs w:val="0"/>
            <w:noProof/>
            <w:webHidden/>
            <w:sz w:val="22"/>
            <w:szCs w:val="22"/>
          </w:rPr>
          <w:instrText xml:space="preserve"> PAGEREF _Toc79148073 \h </w:instrText>
        </w:r>
        <w:r w:rsidRPr="00857B92">
          <w:rPr>
            <w:b w:val="0"/>
            <w:bCs w:val="0"/>
            <w:noProof/>
            <w:webHidden/>
            <w:sz w:val="22"/>
            <w:szCs w:val="22"/>
          </w:rPr>
        </w:r>
        <w:r w:rsidRPr="00857B92">
          <w:rPr>
            <w:b w:val="0"/>
            <w:bCs w:val="0"/>
            <w:noProof/>
            <w:webHidden/>
            <w:sz w:val="22"/>
            <w:szCs w:val="22"/>
          </w:rPr>
          <w:fldChar w:fldCharType="separate"/>
        </w:r>
        <w:r>
          <w:rPr>
            <w:b w:val="0"/>
            <w:bCs w:val="0"/>
            <w:noProof/>
            <w:webHidden/>
            <w:sz w:val="22"/>
            <w:szCs w:val="22"/>
          </w:rPr>
          <w:t>32</w:t>
        </w:r>
        <w:r w:rsidRPr="00857B92">
          <w:rPr>
            <w:b w:val="0"/>
            <w:bCs w:val="0"/>
            <w:noProof/>
            <w:webHidden/>
            <w:sz w:val="22"/>
            <w:szCs w:val="22"/>
          </w:rPr>
          <w:fldChar w:fldCharType="end"/>
        </w:r>
      </w:hyperlink>
    </w:p>
    <w:p w:rsidR="00462EC6" w:rsidRPr="00172EB0" w:rsidRDefault="00462EC6" w:rsidP="00C15121">
      <w:pPr>
        <w:jc w:val="center"/>
      </w:pPr>
      <w:r w:rsidRPr="00172EB0">
        <w:rPr>
          <w:b/>
          <w:sz w:val="22"/>
        </w:rPr>
        <w:fldChar w:fldCharType="end"/>
      </w:r>
    </w:p>
    <w:p w:rsidR="00462EC6" w:rsidRPr="00172EB0" w:rsidRDefault="00462EC6" w:rsidP="00C15121">
      <w:pPr>
        <w:suppressAutoHyphens w:val="0"/>
        <w:spacing w:line="276" w:lineRule="auto"/>
        <w:ind w:firstLine="0"/>
        <w:jc w:val="left"/>
      </w:pPr>
      <w:r w:rsidRPr="00172EB0">
        <w:br w:type="page"/>
      </w:r>
    </w:p>
    <w:p w:rsidR="00462EC6" w:rsidRPr="00172EB0" w:rsidRDefault="00462EC6" w:rsidP="00C15121">
      <w:pPr>
        <w:pStyle w:val="Heading1"/>
        <w:numPr>
          <w:ilvl w:val="0"/>
          <w:numId w:val="5"/>
        </w:numPr>
        <w:spacing w:before="120" w:after="120"/>
        <w:ind w:left="714" w:hanging="357"/>
      </w:pPr>
      <w:bookmarkStart w:id="0" w:name="_Toc510539133"/>
      <w:bookmarkStart w:id="1" w:name="_Toc79148050"/>
      <w:bookmarkEnd w:id="0"/>
      <w:r w:rsidRPr="00172EB0">
        <w:t>Паспорт программы</w:t>
      </w:r>
      <w:bookmarkEnd w:id="1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09"/>
        <w:gridCol w:w="6961"/>
      </w:tblGrid>
      <w:tr w:rsidR="00462EC6" w:rsidRPr="00DA1FC5" w:rsidTr="00DA1FC5">
        <w:tc>
          <w:tcPr>
            <w:tcW w:w="1363" w:type="pct"/>
            <w:tcMar>
              <w:left w:w="108" w:type="dxa"/>
            </w:tcMar>
          </w:tcPr>
          <w:p w:rsidR="00462EC6" w:rsidRPr="00DA1FC5" w:rsidRDefault="00462EC6" w:rsidP="00DA1FC5">
            <w:pPr>
              <w:pStyle w:val="S5"/>
              <w:ind w:firstLine="0"/>
              <w:rPr>
                <w:b/>
                <w:sz w:val="20"/>
                <w:szCs w:val="20"/>
              </w:rPr>
            </w:pPr>
            <w:r w:rsidRPr="00DA1FC5">
              <w:rPr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3637" w:type="pct"/>
            <w:tcMar>
              <w:left w:w="108" w:type="dxa"/>
            </w:tcMar>
          </w:tcPr>
          <w:p w:rsidR="00462EC6" w:rsidRPr="00DA1FC5" w:rsidRDefault="00462EC6" w:rsidP="00DA1FC5">
            <w:pPr>
              <w:ind w:firstLine="0"/>
              <w:jc w:val="left"/>
              <w:rPr>
                <w:b/>
                <w:bCs/>
                <w:caps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 xml:space="preserve">Программа комплексного развития социальной инфраструктуры </w:t>
            </w:r>
            <w:r w:rsidRPr="00DA1FC5">
              <w:rPr>
                <w:sz w:val="20"/>
                <w:szCs w:val="20"/>
              </w:rPr>
              <w:t>Пинеровского МО Балашовского муниципального района Саратовской области.</w:t>
            </w:r>
            <w:r w:rsidRPr="00DA1FC5">
              <w:rPr>
                <w:rFonts w:cs="Times New Roman"/>
                <w:sz w:val="20"/>
                <w:szCs w:val="20"/>
              </w:rPr>
              <w:t xml:space="preserve"> (далее – Программа)</w:t>
            </w:r>
          </w:p>
        </w:tc>
      </w:tr>
      <w:tr w:rsidR="00462EC6" w:rsidRPr="00DA1FC5" w:rsidTr="00DA1FC5">
        <w:tc>
          <w:tcPr>
            <w:tcW w:w="1363" w:type="pct"/>
            <w:tcMar>
              <w:left w:w="108" w:type="dxa"/>
            </w:tcMar>
          </w:tcPr>
          <w:p w:rsidR="00462EC6" w:rsidRPr="00A6115A" w:rsidRDefault="00462EC6" w:rsidP="00DA1FC5">
            <w:pPr>
              <w:pStyle w:val="S5"/>
              <w:ind w:firstLine="0"/>
            </w:pPr>
            <w:r w:rsidRPr="00DA1FC5">
              <w:rPr>
                <w:b/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3637" w:type="pct"/>
            <w:tcMar>
              <w:left w:w="108" w:type="dxa"/>
            </w:tcMar>
          </w:tcPr>
          <w:p w:rsidR="00462EC6" w:rsidRPr="007E0497" w:rsidRDefault="00462EC6" w:rsidP="00DA1FC5">
            <w:pPr>
              <w:pStyle w:val="ListParagraph"/>
              <w:numPr>
                <w:ilvl w:val="0"/>
                <w:numId w:val="31"/>
              </w:numPr>
              <w:ind w:left="294" w:right="-115"/>
              <w:jc w:val="left"/>
              <w:rPr>
                <w:sz w:val="20"/>
              </w:rPr>
            </w:pPr>
            <w:r w:rsidRPr="007E0497">
              <w:rPr>
                <w:sz w:val="20"/>
              </w:rPr>
              <w:t>Градостроительный кодекс Российской Федерации;</w:t>
            </w:r>
          </w:p>
          <w:p w:rsidR="00462EC6" w:rsidRPr="007E0497" w:rsidRDefault="00462EC6" w:rsidP="00DA1FC5">
            <w:pPr>
              <w:pStyle w:val="ListParagraph"/>
              <w:numPr>
                <w:ilvl w:val="0"/>
                <w:numId w:val="31"/>
              </w:numPr>
              <w:ind w:left="294" w:right="-115"/>
              <w:jc w:val="left"/>
              <w:rPr>
                <w:sz w:val="20"/>
              </w:rPr>
            </w:pPr>
            <w:r w:rsidRPr="007E0497">
              <w:rPr>
                <w:sz w:val="20"/>
              </w:rPr>
              <w:t xml:space="preserve">Федеральный закон от 6 октября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E0497">
                <w:rPr>
                  <w:sz w:val="20"/>
                </w:rPr>
                <w:t>2003 г</w:t>
              </w:r>
            </w:smartTag>
            <w:r w:rsidRPr="007E0497">
              <w:rPr>
                <w:sz w:val="20"/>
              </w:rPr>
              <w:t>. № 131-ФЗ «Об общих принципах организации местного самоуправления в Российской Федерации»;</w:t>
            </w:r>
          </w:p>
          <w:p w:rsidR="00462EC6" w:rsidRPr="007E0497" w:rsidRDefault="00462EC6" w:rsidP="00DA1FC5">
            <w:pPr>
              <w:pStyle w:val="ListParagraph"/>
              <w:numPr>
                <w:ilvl w:val="0"/>
                <w:numId w:val="31"/>
              </w:numPr>
              <w:ind w:left="294" w:right="-115"/>
              <w:jc w:val="left"/>
              <w:rPr>
                <w:sz w:val="20"/>
              </w:rPr>
            </w:pPr>
            <w:r w:rsidRPr="007E0497">
              <w:rPr>
                <w:sz w:val="20"/>
              </w:rPr>
              <w:t xml:space="preserve">Постановление Правительства РФ от 1 октября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E0497">
                <w:rPr>
                  <w:sz w:val="20"/>
                </w:rPr>
                <w:t>2015 г</w:t>
              </w:r>
            </w:smartTag>
            <w:r w:rsidRPr="007E0497">
              <w:rPr>
                <w:sz w:val="20"/>
              </w:rPr>
              <w:t>.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462EC6" w:rsidRPr="007E0497" w:rsidRDefault="00462EC6" w:rsidP="00DA1FC5">
            <w:pPr>
              <w:pStyle w:val="ListParagraph"/>
              <w:numPr>
                <w:ilvl w:val="0"/>
                <w:numId w:val="31"/>
              </w:numPr>
              <w:ind w:left="294" w:right="-115"/>
              <w:jc w:val="left"/>
              <w:rPr>
                <w:sz w:val="20"/>
              </w:rPr>
            </w:pPr>
            <w:r w:rsidRPr="007E0497">
              <w:rPr>
                <w:sz w:val="20"/>
              </w:rPr>
              <w:t xml:space="preserve">Приказ Минрегиона России от 26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E0497">
                <w:rPr>
                  <w:sz w:val="20"/>
                </w:rPr>
                <w:t>2011 г</w:t>
              </w:r>
            </w:smartTag>
            <w:r w:rsidRPr="007E0497">
              <w:rPr>
                <w:sz w:val="20"/>
              </w:rPr>
              <w:t>. № 244 «Об утверждении Методических рекомендаций по разработке проектов генеральных планов поселений и городских округов»;</w:t>
            </w:r>
          </w:p>
          <w:p w:rsidR="00462EC6" w:rsidRPr="007E0497" w:rsidRDefault="00462EC6" w:rsidP="00DA1FC5">
            <w:pPr>
              <w:pStyle w:val="ListParagraph"/>
              <w:numPr>
                <w:ilvl w:val="0"/>
                <w:numId w:val="31"/>
              </w:numPr>
              <w:ind w:left="294" w:right="-115"/>
              <w:jc w:val="left"/>
              <w:rPr>
                <w:sz w:val="20"/>
              </w:rPr>
            </w:pPr>
            <w:r w:rsidRPr="007E0497">
              <w:rPr>
                <w:sz w:val="20"/>
              </w:rPr>
              <w:t>Генеральный план Пинеровского муниципального образования Балашовского муниципального района (утвержден Решением Совета Пинеровского муниципального образования Балашовского муниципального района Саратовской области от 30.11.2012. № 11/02);</w:t>
            </w:r>
          </w:p>
          <w:p w:rsidR="00462EC6" w:rsidRPr="007E0497" w:rsidRDefault="00462EC6" w:rsidP="00DA1FC5">
            <w:pPr>
              <w:pStyle w:val="ListParagraph"/>
              <w:numPr>
                <w:ilvl w:val="0"/>
                <w:numId w:val="31"/>
              </w:numPr>
              <w:ind w:left="294" w:right="-115"/>
              <w:jc w:val="left"/>
              <w:rPr>
                <w:sz w:val="20"/>
              </w:rPr>
            </w:pPr>
            <w:r w:rsidRPr="007E0497">
              <w:rPr>
                <w:sz w:val="20"/>
              </w:rPr>
              <w:t>Местные нормативы градостроительного проектирования Пинеровского муниципального образования Балашовского муниципального района Саратовской области, утвержденные Решением Совета Пинеровского муниципального образования Балашовского муниципального района №59/04 от 05.02.2021г.;</w:t>
            </w:r>
          </w:p>
          <w:p w:rsidR="00462EC6" w:rsidRPr="007E0497" w:rsidRDefault="00462EC6" w:rsidP="00DA1FC5">
            <w:pPr>
              <w:pStyle w:val="ListParagraph"/>
              <w:numPr>
                <w:ilvl w:val="0"/>
                <w:numId w:val="31"/>
              </w:numPr>
              <w:ind w:left="294" w:right="-115"/>
              <w:jc w:val="left"/>
              <w:rPr>
                <w:sz w:val="20"/>
              </w:rPr>
            </w:pPr>
            <w:r w:rsidRPr="007E0497">
              <w:rPr>
                <w:sz w:val="20"/>
              </w:rPr>
              <w:t>Муниципальные программы развития Пинеровского МО Балашовского муниципального района в областях образования, здравоохранения, физической культуры и массового спорта, и культуры;</w:t>
            </w:r>
          </w:p>
          <w:p w:rsidR="00462EC6" w:rsidRPr="007E0497" w:rsidRDefault="00462EC6" w:rsidP="00DA1FC5">
            <w:pPr>
              <w:pStyle w:val="ListParagraph"/>
              <w:numPr>
                <w:ilvl w:val="0"/>
                <w:numId w:val="31"/>
              </w:numPr>
              <w:ind w:left="294" w:right="-115"/>
              <w:jc w:val="left"/>
              <w:rPr>
                <w:rFonts w:cs="Calibri"/>
                <w:b/>
                <w:bCs/>
                <w:caps/>
                <w:sz w:val="20"/>
              </w:rPr>
            </w:pPr>
            <w:r w:rsidRPr="007E0497">
              <w:rPr>
                <w:sz w:val="20"/>
              </w:rPr>
              <w:t>Иные нормативные правовые акты и нормативные технические документы, устанавливающие требования к составу, содержанию и порядку выполнения работы.</w:t>
            </w:r>
          </w:p>
        </w:tc>
      </w:tr>
      <w:tr w:rsidR="00462EC6" w:rsidRPr="00DA1FC5" w:rsidTr="00DA1FC5">
        <w:tc>
          <w:tcPr>
            <w:tcW w:w="1363" w:type="pct"/>
            <w:tcMar>
              <w:left w:w="108" w:type="dxa"/>
            </w:tcMar>
          </w:tcPr>
          <w:p w:rsidR="00462EC6" w:rsidRPr="00DA1FC5" w:rsidRDefault="00462EC6" w:rsidP="00DA1FC5">
            <w:pPr>
              <w:pStyle w:val="S5"/>
              <w:ind w:firstLine="0"/>
              <w:rPr>
                <w:b/>
                <w:sz w:val="20"/>
                <w:szCs w:val="20"/>
              </w:rPr>
            </w:pPr>
            <w:r w:rsidRPr="00DA1FC5">
              <w:rPr>
                <w:b/>
                <w:sz w:val="20"/>
                <w:szCs w:val="20"/>
              </w:rPr>
              <w:t>Заказчик программы</w:t>
            </w:r>
          </w:p>
        </w:tc>
        <w:tc>
          <w:tcPr>
            <w:tcW w:w="3637" w:type="pct"/>
            <w:tcMar>
              <w:left w:w="108" w:type="dxa"/>
            </w:tcMar>
          </w:tcPr>
          <w:p w:rsidR="00462EC6" w:rsidRPr="00DA1FC5" w:rsidRDefault="00462EC6" w:rsidP="00DA1FC5">
            <w:pPr>
              <w:ind w:firstLine="0"/>
              <w:rPr>
                <w:sz w:val="20"/>
                <w:szCs w:val="20"/>
              </w:rPr>
            </w:pPr>
            <w:r w:rsidRPr="00DA1FC5">
              <w:rPr>
                <w:sz w:val="20"/>
                <w:szCs w:val="20"/>
              </w:rPr>
              <w:t>Администрация Пинеровского муниципального образования Балашовского муниципального района Саратовской области.</w:t>
            </w:r>
          </w:p>
          <w:p w:rsidR="00462EC6" w:rsidRPr="00DA1FC5" w:rsidRDefault="00462EC6" w:rsidP="00DA1FC5">
            <w:pPr>
              <w:ind w:firstLine="0"/>
              <w:rPr>
                <w:sz w:val="20"/>
                <w:szCs w:val="20"/>
              </w:rPr>
            </w:pPr>
            <w:r w:rsidRPr="00DA1FC5">
              <w:rPr>
                <w:sz w:val="20"/>
                <w:szCs w:val="20"/>
              </w:rPr>
              <w:t>Юридический адрес: 412323 Саратовская область, Балашовский район, р.п. Пинеровка ул. Почтовая д.1Б;</w:t>
            </w:r>
          </w:p>
          <w:p w:rsidR="00462EC6" w:rsidRPr="00DA1FC5" w:rsidRDefault="00462EC6" w:rsidP="00DA1FC5">
            <w:pPr>
              <w:ind w:firstLine="0"/>
              <w:rPr>
                <w:bCs/>
                <w:caps/>
                <w:sz w:val="20"/>
                <w:szCs w:val="20"/>
              </w:rPr>
            </w:pPr>
            <w:r w:rsidRPr="00DA1FC5">
              <w:rPr>
                <w:sz w:val="20"/>
                <w:szCs w:val="20"/>
              </w:rPr>
              <w:t>Фактический адрес: совпадают.</w:t>
            </w:r>
          </w:p>
        </w:tc>
      </w:tr>
      <w:tr w:rsidR="00462EC6" w:rsidRPr="00DA1FC5" w:rsidTr="00DA1FC5">
        <w:tc>
          <w:tcPr>
            <w:tcW w:w="1363" w:type="pct"/>
            <w:tcMar>
              <w:left w:w="108" w:type="dxa"/>
            </w:tcMar>
          </w:tcPr>
          <w:p w:rsidR="00462EC6" w:rsidRPr="00DA1FC5" w:rsidRDefault="00462EC6" w:rsidP="00DA1FC5">
            <w:pPr>
              <w:pStyle w:val="S5"/>
              <w:ind w:firstLine="0"/>
              <w:rPr>
                <w:b/>
                <w:sz w:val="20"/>
                <w:szCs w:val="20"/>
              </w:rPr>
            </w:pPr>
            <w:r w:rsidRPr="00DA1FC5">
              <w:rPr>
                <w:b/>
                <w:sz w:val="20"/>
                <w:szCs w:val="20"/>
              </w:rPr>
              <w:t>Исполнители программы</w:t>
            </w:r>
          </w:p>
        </w:tc>
        <w:tc>
          <w:tcPr>
            <w:tcW w:w="3637" w:type="pct"/>
            <w:tcMar>
              <w:left w:w="108" w:type="dxa"/>
            </w:tcMar>
          </w:tcPr>
          <w:p w:rsidR="00462EC6" w:rsidRPr="00DA1FC5" w:rsidRDefault="00462EC6" w:rsidP="00DA1FC5">
            <w:pPr>
              <w:ind w:firstLine="0"/>
              <w:rPr>
                <w:sz w:val="20"/>
                <w:szCs w:val="20"/>
              </w:rPr>
            </w:pPr>
            <w:r w:rsidRPr="00DA1FC5">
              <w:rPr>
                <w:sz w:val="20"/>
                <w:szCs w:val="20"/>
              </w:rPr>
              <w:t>Индивидуальный Предприниматель Базанова Татьяна Юрьевна</w:t>
            </w:r>
          </w:p>
          <w:p w:rsidR="00462EC6" w:rsidRPr="00DA1FC5" w:rsidRDefault="00462EC6" w:rsidP="00DA1FC5">
            <w:pPr>
              <w:ind w:firstLine="0"/>
              <w:rPr>
                <w:b/>
                <w:bCs/>
                <w:caps/>
              </w:rPr>
            </w:pPr>
            <w:r w:rsidRPr="00DA1FC5">
              <w:rPr>
                <w:sz w:val="20"/>
                <w:szCs w:val="20"/>
              </w:rPr>
              <w:t>Адрес: 410065, Российская Федерация, г. Саратов, пр-кт им. 50 лет Октября, д. 79А, кв. (оф.) 41</w:t>
            </w:r>
          </w:p>
        </w:tc>
      </w:tr>
      <w:tr w:rsidR="00462EC6" w:rsidRPr="00DA1FC5" w:rsidTr="00DA1FC5">
        <w:tc>
          <w:tcPr>
            <w:tcW w:w="1363" w:type="pct"/>
            <w:tcMar>
              <w:left w:w="108" w:type="dxa"/>
            </w:tcMar>
          </w:tcPr>
          <w:p w:rsidR="00462EC6" w:rsidRPr="00DA1FC5" w:rsidRDefault="00462EC6" w:rsidP="00DA1FC5">
            <w:pPr>
              <w:pStyle w:val="S5"/>
              <w:ind w:firstLine="0"/>
              <w:rPr>
                <w:b/>
                <w:sz w:val="20"/>
                <w:szCs w:val="20"/>
              </w:rPr>
            </w:pPr>
            <w:r w:rsidRPr="00DA1FC5">
              <w:rPr>
                <w:b/>
                <w:sz w:val="20"/>
                <w:szCs w:val="20"/>
              </w:rPr>
              <w:t>Цель программы</w:t>
            </w:r>
          </w:p>
        </w:tc>
        <w:tc>
          <w:tcPr>
            <w:tcW w:w="3637" w:type="pct"/>
            <w:tcMar>
              <w:left w:w="108" w:type="dxa"/>
            </w:tcMar>
          </w:tcPr>
          <w:p w:rsidR="00462EC6" w:rsidRPr="00DA1FC5" w:rsidRDefault="00462EC6" w:rsidP="00DA1FC5">
            <w:pPr>
              <w:ind w:firstLine="0"/>
              <w:rPr>
                <w:sz w:val="20"/>
                <w:szCs w:val="20"/>
              </w:rPr>
            </w:pPr>
            <w:r w:rsidRPr="00DA1FC5">
              <w:rPr>
                <w:sz w:val="20"/>
                <w:szCs w:val="20"/>
              </w:rPr>
              <w:t>˗ обеспечение безопасности, качества и эффективности использование населением объектов социальной инфраструктуры Пинеровского МО Балашовского муниципального района Саратовской области;</w:t>
            </w:r>
          </w:p>
          <w:p w:rsidR="00462EC6" w:rsidRPr="00DA1FC5" w:rsidRDefault="00462EC6" w:rsidP="00DA1FC5">
            <w:pPr>
              <w:ind w:firstLine="0"/>
              <w:rPr>
                <w:sz w:val="20"/>
                <w:szCs w:val="20"/>
              </w:rPr>
            </w:pPr>
            <w:r w:rsidRPr="00DA1FC5">
              <w:rPr>
                <w:sz w:val="20"/>
                <w:szCs w:val="20"/>
              </w:rPr>
              <w:t>˗ обеспечение доступности объектов социальной инфраструктуры Пинеровского МО Балашовского муниципального района Саратовской области, для населения в соответствии с нормативами градостроительного проектирования;</w:t>
            </w:r>
          </w:p>
          <w:p w:rsidR="00462EC6" w:rsidRPr="00DA1FC5" w:rsidRDefault="00462EC6" w:rsidP="00DA1FC5">
            <w:pPr>
              <w:ind w:firstLine="0"/>
              <w:rPr>
                <w:sz w:val="20"/>
                <w:szCs w:val="20"/>
              </w:rPr>
            </w:pPr>
            <w:r w:rsidRPr="00DA1FC5">
              <w:rPr>
                <w:sz w:val="20"/>
                <w:szCs w:val="20"/>
              </w:rPr>
              <w:t>˗ обеспечение сбалансированного, перспективного развития социальной инфраструктуры Пинеровского МО Балашовского муниципального района Саратовской области, в соответствии с установленными потребностями в объектах социальной инфраструктуры;</w:t>
            </w:r>
          </w:p>
          <w:p w:rsidR="00462EC6" w:rsidRPr="00DA1FC5" w:rsidRDefault="00462EC6" w:rsidP="00DA1FC5">
            <w:pPr>
              <w:ind w:firstLine="0"/>
              <w:rPr>
                <w:sz w:val="20"/>
                <w:szCs w:val="20"/>
              </w:rPr>
            </w:pPr>
            <w:r w:rsidRPr="00DA1FC5">
              <w:rPr>
                <w:sz w:val="20"/>
                <w:szCs w:val="20"/>
              </w:rPr>
              <w:t>˗ обеспечение достижения расчетного уровня обеспеченности населения Пинеровского МО Балашовского муниципального района Саратовской области, в областях образования, здравоохранения, физической культуры и массового спорта и культуры в соответствии с нормативами градостроительного проектирования;</w:t>
            </w:r>
          </w:p>
          <w:p w:rsidR="00462EC6" w:rsidRPr="00DA1FC5" w:rsidRDefault="00462EC6" w:rsidP="00DA1FC5">
            <w:pPr>
              <w:ind w:firstLine="0"/>
              <w:rPr>
                <w:sz w:val="20"/>
                <w:szCs w:val="20"/>
              </w:rPr>
            </w:pPr>
            <w:r w:rsidRPr="00DA1FC5">
              <w:rPr>
                <w:sz w:val="20"/>
                <w:szCs w:val="20"/>
              </w:rPr>
              <w:t>˗ обеспечение эффективности функционирования действующей социальной инфраструктуры Пинеровского МО Балашовского муниципального района Саратовской области.</w:t>
            </w:r>
          </w:p>
        </w:tc>
      </w:tr>
      <w:tr w:rsidR="00462EC6" w:rsidRPr="00DA1FC5" w:rsidTr="00DA1FC5">
        <w:tc>
          <w:tcPr>
            <w:tcW w:w="1363" w:type="pct"/>
            <w:tcMar>
              <w:left w:w="108" w:type="dxa"/>
            </w:tcMar>
          </w:tcPr>
          <w:p w:rsidR="00462EC6" w:rsidRPr="00DA1FC5" w:rsidRDefault="00462EC6" w:rsidP="00DA1FC5">
            <w:pPr>
              <w:pStyle w:val="S5"/>
              <w:ind w:firstLine="0"/>
              <w:rPr>
                <w:b/>
                <w:sz w:val="20"/>
                <w:szCs w:val="20"/>
              </w:rPr>
            </w:pPr>
            <w:r w:rsidRPr="00DA1FC5">
              <w:rPr>
                <w:b/>
                <w:sz w:val="20"/>
                <w:szCs w:val="20"/>
              </w:rPr>
              <w:t>Задачи программы</w:t>
            </w:r>
          </w:p>
        </w:tc>
        <w:tc>
          <w:tcPr>
            <w:tcW w:w="3637" w:type="pct"/>
            <w:tcMar>
              <w:left w:w="108" w:type="dxa"/>
            </w:tcMar>
          </w:tcPr>
          <w:p w:rsidR="00462EC6" w:rsidRPr="00DA1FC5" w:rsidRDefault="00462EC6" w:rsidP="00DA1FC5">
            <w:pPr>
              <w:suppressAutoHyphens w:val="0"/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- развитие системы образования и культуры, за счет реконструкции и ремонта образовательных и детских дошкольных учреждений, домов культуры;</w:t>
            </w:r>
          </w:p>
          <w:p w:rsidR="00462EC6" w:rsidRPr="00DA1FC5" w:rsidRDefault="00462EC6" w:rsidP="00DA1FC5">
            <w:pPr>
              <w:suppressAutoHyphens w:val="0"/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- привлечение широких масс населения к занятиям спортом и культивирование здорового образа жизни;</w:t>
            </w:r>
          </w:p>
          <w:p w:rsidR="00462EC6" w:rsidRPr="00DA1FC5" w:rsidRDefault="00462EC6" w:rsidP="00DA1FC5">
            <w:pPr>
              <w:suppressAutoHyphens w:val="0"/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- улучшение условий проживания населения за счет реконструкции и ремонта объектов бытового обслуживания, жилого фонда, жилищно-коммунального хозяйства, мест массового отдыха и рекреации;</w:t>
            </w:r>
          </w:p>
          <w:p w:rsidR="00462EC6" w:rsidRPr="00DA1FC5" w:rsidRDefault="00462EC6" w:rsidP="00DA1FC5">
            <w:pPr>
              <w:suppressAutoHyphens w:val="0"/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- повышения продолжительности жизни населения за счет строительства, реконструкции и ремонта объектов здравоохранения;</w:t>
            </w:r>
          </w:p>
          <w:p w:rsidR="00462EC6" w:rsidRPr="007E0497" w:rsidRDefault="00462EC6" w:rsidP="00DA1FC5">
            <w:pPr>
              <w:pStyle w:val="ListParagraph"/>
              <w:ind w:left="0" w:firstLine="0"/>
              <w:rPr>
                <w:b/>
                <w:bCs/>
                <w:caps/>
                <w:sz w:val="20"/>
              </w:rPr>
            </w:pPr>
            <w:r w:rsidRPr="007E0497">
              <w:rPr>
                <w:sz w:val="20"/>
              </w:rPr>
              <w:t>- развитие социальной инфраструктуры поселения путем формирования благоприятного социального климата для обеспечения эффективной трудовой деятельности, привлечение молодых специалистов (врачей, учителей), сокращения миграционного оттока.</w:t>
            </w:r>
          </w:p>
        </w:tc>
      </w:tr>
      <w:tr w:rsidR="00462EC6" w:rsidRPr="00DA1FC5" w:rsidTr="00DA1FC5">
        <w:tc>
          <w:tcPr>
            <w:tcW w:w="1363" w:type="pct"/>
            <w:tcMar>
              <w:left w:w="108" w:type="dxa"/>
            </w:tcMar>
          </w:tcPr>
          <w:p w:rsidR="00462EC6" w:rsidRPr="00DA1FC5" w:rsidRDefault="00462EC6" w:rsidP="00DA1FC5">
            <w:pPr>
              <w:pStyle w:val="S5"/>
              <w:ind w:firstLine="0"/>
              <w:rPr>
                <w:b/>
                <w:sz w:val="20"/>
                <w:szCs w:val="20"/>
              </w:rPr>
            </w:pPr>
            <w:r w:rsidRPr="00DA1FC5">
              <w:rPr>
                <w:b/>
                <w:sz w:val="20"/>
                <w:szCs w:val="20"/>
              </w:rPr>
              <w:t>Целевые показатели (индикаторы) программы</w:t>
            </w:r>
          </w:p>
        </w:tc>
        <w:tc>
          <w:tcPr>
            <w:tcW w:w="3637" w:type="pct"/>
            <w:tcMar>
              <w:left w:w="108" w:type="dxa"/>
            </w:tcMar>
          </w:tcPr>
          <w:p w:rsidR="00462EC6" w:rsidRPr="00DA1FC5" w:rsidRDefault="00462EC6" w:rsidP="00DA1FC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- снижение удельного веса объектов социального обслуживания населения, нуждающихся в капитальном ремонте (реконструкции);</w:t>
            </w:r>
          </w:p>
          <w:p w:rsidR="00462EC6" w:rsidRPr="00DA1FC5" w:rsidRDefault="00462EC6" w:rsidP="00DA1FC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– увеличение доли населения обеспеченной объектами культуры в соответствии с нормативными значениями;</w:t>
            </w:r>
          </w:p>
          <w:p w:rsidR="00462EC6" w:rsidRPr="00DA1FC5" w:rsidRDefault="00462EC6" w:rsidP="00DA1FC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– увеличение доли населения обеспеченной спортивными объектами в соответствии с нормативными значениями</w:t>
            </w:r>
          </w:p>
          <w:p w:rsidR="00462EC6" w:rsidRPr="00DA1FC5" w:rsidRDefault="00462EC6" w:rsidP="00DA1FC5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-увеличение доли населения, обеспеченной объектами здравоохранения</w:t>
            </w:r>
          </w:p>
          <w:p w:rsidR="00462EC6" w:rsidRPr="00DA1FC5" w:rsidRDefault="00462EC6" w:rsidP="00DA1FC5">
            <w:pPr>
              <w:pStyle w:val="14-10"/>
              <w:ind w:firstLine="0"/>
              <w:rPr>
                <w:sz w:val="20"/>
                <w:szCs w:val="20"/>
              </w:rPr>
            </w:pPr>
            <w:r w:rsidRPr="00DA1FC5">
              <w:rPr>
                <w:sz w:val="20"/>
                <w:szCs w:val="20"/>
              </w:rPr>
              <w:t>- достижение расчетного уровня обеспеченности населения услугами образования</w:t>
            </w:r>
          </w:p>
          <w:p w:rsidR="00462EC6" w:rsidRPr="00DA1FC5" w:rsidRDefault="00462EC6" w:rsidP="00DA1FC5">
            <w:pPr>
              <w:pStyle w:val="14-10"/>
              <w:ind w:firstLine="0"/>
              <w:rPr>
                <w:b/>
                <w:bCs/>
                <w:caps/>
              </w:rPr>
            </w:pPr>
            <w:r w:rsidRPr="00DA1FC5">
              <w:rPr>
                <w:sz w:val="20"/>
                <w:szCs w:val="20"/>
              </w:rPr>
              <w:t>- сокращение показателей ежегодного миграционного оттока населения;</w:t>
            </w:r>
          </w:p>
        </w:tc>
      </w:tr>
      <w:tr w:rsidR="00462EC6" w:rsidRPr="00DA1FC5" w:rsidTr="00DA1FC5">
        <w:tc>
          <w:tcPr>
            <w:tcW w:w="1363" w:type="pct"/>
            <w:tcMar>
              <w:left w:w="108" w:type="dxa"/>
            </w:tcMar>
          </w:tcPr>
          <w:p w:rsidR="00462EC6" w:rsidRPr="00DA1FC5" w:rsidRDefault="00462EC6" w:rsidP="00DA1FC5">
            <w:pPr>
              <w:pStyle w:val="S5"/>
              <w:ind w:firstLine="0"/>
              <w:rPr>
                <w:b/>
                <w:sz w:val="20"/>
                <w:szCs w:val="20"/>
              </w:rPr>
            </w:pPr>
            <w:r w:rsidRPr="00DA1FC5">
              <w:rPr>
                <w:b/>
                <w:sz w:val="20"/>
                <w:szCs w:val="20"/>
              </w:rPr>
              <w:t>Сроки и этапы реализации программы</w:t>
            </w:r>
          </w:p>
        </w:tc>
        <w:tc>
          <w:tcPr>
            <w:tcW w:w="3637" w:type="pct"/>
            <w:tcMar>
              <w:left w:w="108" w:type="dxa"/>
            </w:tcMar>
          </w:tcPr>
          <w:p w:rsidR="00462EC6" w:rsidRPr="00DA1FC5" w:rsidRDefault="00462EC6" w:rsidP="00DA1FC5">
            <w:pPr>
              <w:pStyle w:val="NoSpacing"/>
              <w:ind w:firstLine="0"/>
              <w:rPr>
                <w:b/>
                <w:bCs/>
                <w:caps/>
              </w:rPr>
            </w:pPr>
            <w:r w:rsidRPr="00DA1FC5">
              <w:rPr>
                <w:sz w:val="20"/>
                <w:szCs w:val="20"/>
              </w:rPr>
              <w:t>Программа реализуется с 2021 по 2043 гг.</w:t>
            </w:r>
          </w:p>
        </w:tc>
      </w:tr>
      <w:tr w:rsidR="00462EC6" w:rsidRPr="00DA1FC5" w:rsidTr="00DA1FC5">
        <w:tc>
          <w:tcPr>
            <w:tcW w:w="1363" w:type="pct"/>
            <w:tcMar>
              <w:left w:w="108" w:type="dxa"/>
            </w:tcMar>
          </w:tcPr>
          <w:p w:rsidR="00462EC6" w:rsidRPr="00DA1FC5" w:rsidRDefault="00462EC6" w:rsidP="00DA1FC5">
            <w:pPr>
              <w:pStyle w:val="S5"/>
              <w:ind w:firstLine="0"/>
              <w:rPr>
                <w:b/>
                <w:sz w:val="20"/>
                <w:szCs w:val="20"/>
                <w:shd w:val="clear" w:color="auto" w:fill="FFFF00"/>
              </w:rPr>
            </w:pPr>
            <w:r w:rsidRPr="00DA1FC5">
              <w:rPr>
                <w:b/>
                <w:sz w:val="20"/>
                <w:szCs w:val="20"/>
              </w:rPr>
              <w:t>Укрупненное описание запланированных мероприятий программы</w:t>
            </w:r>
          </w:p>
        </w:tc>
        <w:tc>
          <w:tcPr>
            <w:tcW w:w="3637" w:type="pct"/>
            <w:tcMar>
              <w:left w:w="108" w:type="dxa"/>
            </w:tcMar>
          </w:tcPr>
          <w:p w:rsidR="00462EC6" w:rsidRPr="00DA1FC5" w:rsidRDefault="00462EC6" w:rsidP="00DA1FC5">
            <w:pPr>
              <w:pStyle w:val="NoSpacing"/>
              <w:ind w:firstLine="0"/>
              <w:rPr>
                <w:bCs/>
                <w:caps/>
                <w:sz w:val="20"/>
                <w:szCs w:val="20"/>
                <w:shd w:val="clear" w:color="auto" w:fill="FFFF00"/>
              </w:rPr>
            </w:pPr>
            <w:r w:rsidRPr="00DA1FC5">
              <w:rPr>
                <w:bCs/>
                <w:sz w:val="20"/>
                <w:szCs w:val="20"/>
              </w:rPr>
              <w:t xml:space="preserve">Программа включает первоочередные мероприятия по созданию и развитию социальной инфраструктуры, повышению надежности функционирования этих систем и обеспечению комфортных и безопасных условий для проживания людей в муниципальном образовании. </w:t>
            </w:r>
          </w:p>
        </w:tc>
      </w:tr>
      <w:tr w:rsidR="00462EC6" w:rsidRPr="00DA1FC5" w:rsidTr="00DA1FC5">
        <w:tc>
          <w:tcPr>
            <w:tcW w:w="1363" w:type="pct"/>
            <w:tcMar>
              <w:left w:w="108" w:type="dxa"/>
            </w:tcMar>
          </w:tcPr>
          <w:p w:rsidR="00462EC6" w:rsidRPr="00DA1FC5" w:rsidRDefault="00462EC6" w:rsidP="00DA1FC5">
            <w:pPr>
              <w:pStyle w:val="S5"/>
              <w:ind w:firstLine="0"/>
              <w:rPr>
                <w:b/>
                <w:sz w:val="20"/>
                <w:szCs w:val="20"/>
              </w:rPr>
            </w:pPr>
            <w:r w:rsidRPr="00DA1FC5">
              <w:rPr>
                <w:b/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3637" w:type="pct"/>
            <w:tcMar>
              <w:left w:w="108" w:type="dxa"/>
            </w:tcMar>
          </w:tcPr>
          <w:p w:rsidR="00462EC6" w:rsidRPr="00DA1FC5" w:rsidRDefault="00462EC6" w:rsidP="00DA1FC5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DA1FC5">
              <w:rPr>
                <w:rFonts w:cs="Times New Roman"/>
                <w:color w:val="000000"/>
                <w:sz w:val="20"/>
                <w:szCs w:val="20"/>
              </w:rPr>
              <w:t>Суммарный объем финансирования Программы на 2021-2043 годы составляет 18115 тыс.рублей, из них:</w:t>
            </w:r>
          </w:p>
          <w:p w:rsidR="00462EC6" w:rsidRPr="00DA1FC5" w:rsidRDefault="00462EC6" w:rsidP="00DA1FC5">
            <w:pPr>
              <w:ind w:firstLine="0"/>
              <w:rPr>
                <w:rFonts w:cs="Times New Roman"/>
                <w:color w:val="00000A"/>
                <w:sz w:val="20"/>
                <w:szCs w:val="20"/>
              </w:rPr>
            </w:pPr>
            <w:r w:rsidRPr="00DA1FC5">
              <w:rPr>
                <w:rFonts w:cs="Times New Roman"/>
                <w:color w:val="00000A"/>
                <w:sz w:val="20"/>
                <w:szCs w:val="20"/>
              </w:rPr>
              <w:t>- средства бюджета Пинеровского МО – 9229,03 тыс.рублей</w:t>
            </w:r>
          </w:p>
          <w:p w:rsidR="00462EC6" w:rsidRPr="00DA1FC5" w:rsidRDefault="00462EC6" w:rsidP="00DA1FC5">
            <w:pPr>
              <w:ind w:firstLine="0"/>
              <w:rPr>
                <w:rFonts w:cs="Times New Roman"/>
                <w:color w:val="00000A"/>
                <w:sz w:val="20"/>
                <w:szCs w:val="20"/>
              </w:rPr>
            </w:pPr>
            <w:r w:rsidRPr="00DA1FC5">
              <w:rPr>
                <w:rFonts w:cs="Times New Roman"/>
                <w:color w:val="00000A"/>
                <w:sz w:val="20"/>
                <w:szCs w:val="20"/>
              </w:rPr>
              <w:t xml:space="preserve">на 2021 год в размере 0 тыс. рублей; </w:t>
            </w:r>
          </w:p>
          <w:p w:rsidR="00462EC6" w:rsidRPr="00DA1FC5" w:rsidRDefault="00462EC6" w:rsidP="00DA1FC5">
            <w:pPr>
              <w:ind w:firstLine="0"/>
              <w:rPr>
                <w:rFonts w:cs="Times New Roman"/>
                <w:color w:val="00000A"/>
                <w:sz w:val="20"/>
                <w:szCs w:val="20"/>
              </w:rPr>
            </w:pPr>
            <w:r w:rsidRPr="00DA1FC5">
              <w:rPr>
                <w:rFonts w:cs="Times New Roman"/>
                <w:color w:val="00000A"/>
                <w:sz w:val="20"/>
                <w:szCs w:val="20"/>
              </w:rPr>
              <w:t xml:space="preserve">на 2022 год в размере 0 тыс.рублей; </w:t>
            </w:r>
          </w:p>
          <w:p w:rsidR="00462EC6" w:rsidRPr="00DA1FC5" w:rsidRDefault="00462EC6" w:rsidP="00DA1FC5">
            <w:pPr>
              <w:ind w:firstLine="0"/>
              <w:rPr>
                <w:rFonts w:cs="Times New Roman"/>
                <w:color w:val="00000A"/>
                <w:sz w:val="20"/>
                <w:szCs w:val="20"/>
              </w:rPr>
            </w:pPr>
            <w:r w:rsidRPr="00DA1FC5">
              <w:rPr>
                <w:rFonts w:cs="Times New Roman"/>
                <w:color w:val="00000A"/>
                <w:sz w:val="20"/>
                <w:szCs w:val="20"/>
              </w:rPr>
              <w:t>на 2023 год в размере 0 тыс.рублей;</w:t>
            </w:r>
          </w:p>
          <w:p w:rsidR="00462EC6" w:rsidRPr="00DA1FC5" w:rsidRDefault="00462EC6" w:rsidP="00DA1FC5">
            <w:pPr>
              <w:ind w:firstLine="0"/>
              <w:rPr>
                <w:rFonts w:cs="Times New Roman"/>
                <w:color w:val="00000A"/>
                <w:sz w:val="20"/>
                <w:szCs w:val="20"/>
              </w:rPr>
            </w:pPr>
            <w:r w:rsidRPr="00DA1FC5">
              <w:rPr>
                <w:rFonts w:cs="Times New Roman"/>
                <w:color w:val="00000A"/>
                <w:sz w:val="20"/>
                <w:szCs w:val="20"/>
              </w:rPr>
              <w:t>на 2024-2035 гг. в размере 4607,84 тыс.рублей;</w:t>
            </w:r>
          </w:p>
          <w:p w:rsidR="00462EC6" w:rsidRPr="00DA1FC5" w:rsidRDefault="00462EC6" w:rsidP="00DA1FC5">
            <w:pPr>
              <w:ind w:firstLine="0"/>
              <w:rPr>
                <w:rFonts w:cs="Times New Roman"/>
                <w:color w:val="00000A"/>
                <w:sz w:val="20"/>
                <w:szCs w:val="20"/>
              </w:rPr>
            </w:pPr>
            <w:r w:rsidRPr="00DA1FC5">
              <w:rPr>
                <w:rFonts w:cs="Times New Roman"/>
                <w:color w:val="00000A"/>
                <w:sz w:val="20"/>
                <w:szCs w:val="20"/>
              </w:rPr>
              <w:t>на 2036-2043 гг. в размере 4621,19 тыс.рублей.</w:t>
            </w:r>
            <w:r w:rsidRPr="00DA1FC5">
              <w:rPr>
                <w:rFonts w:cs="Times New Roman"/>
                <w:color w:val="00000A"/>
                <w:sz w:val="20"/>
                <w:szCs w:val="20"/>
                <w:vertAlign w:val="superscript"/>
              </w:rPr>
              <w:footnoteReference w:id="1"/>
            </w:r>
          </w:p>
          <w:p w:rsidR="00462EC6" w:rsidRPr="00DA1FC5" w:rsidRDefault="00462EC6" w:rsidP="00DA1FC5">
            <w:pPr>
              <w:ind w:firstLine="0"/>
              <w:rPr>
                <w:b/>
                <w:bCs/>
                <w:caps/>
                <w:shd w:val="clear" w:color="auto" w:fill="FFFF00"/>
              </w:rPr>
            </w:pPr>
            <w:r w:rsidRPr="00DA1FC5">
              <w:rPr>
                <w:rFonts w:cs="Times New Roman"/>
                <w:color w:val="000000"/>
                <w:sz w:val="20"/>
                <w:szCs w:val="20"/>
              </w:rPr>
              <w:t>Средства местного бюджета на 2024-2043 годы уточняются при формировании бюджета на очередной финансовый год.</w:t>
            </w:r>
          </w:p>
        </w:tc>
      </w:tr>
      <w:tr w:rsidR="00462EC6" w:rsidRPr="00DA1FC5" w:rsidTr="00DA1FC5">
        <w:tc>
          <w:tcPr>
            <w:tcW w:w="1363" w:type="pct"/>
            <w:tcMar>
              <w:left w:w="108" w:type="dxa"/>
            </w:tcMar>
          </w:tcPr>
          <w:p w:rsidR="00462EC6" w:rsidRPr="00A6115A" w:rsidRDefault="00462EC6" w:rsidP="00DA1FC5">
            <w:pPr>
              <w:pStyle w:val="S5"/>
              <w:ind w:firstLine="0"/>
            </w:pPr>
            <w:r w:rsidRPr="00DA1FC5">
              <w:rPr>
                <w:b/>
                <w:sz w:val="20"/>
                <w:szCs w:val="20"/>
              </w:rPr>
              <w:t xml:space="preserve">Ожидаемые результаты реализации программы </w:t>
            </w:r>
          </w:p>
        </w:tc>
        <w:tc>
          <w:tcPr>
            <w:tcW w:w="3637" w:type="pct"/>
            <w:tcMar>
              <w:left w:w="108" w:type="dxa"/>
            </w:tcMar>
          </w:tcPr>
          <w:p w:rsidR="00462EC6" w:rsidRPr="00DA1FC5" w:rsidRDefault="00462EC6" w:rsidP="00DA1FC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DA1FC5">
              <w:rPr>
                <w:rFonts w:cs="Times New Roman"/>
                <w:color w:val="000000"/>
                <w:sz w:val="20"/>
                <w:szCs w:val="20"/>
              </w:rPr>
              <w:t>- достижение нормативного уровня обеспеченности населения учреждениями образования, здравоохранения, культуры, физической культуры и спорта;</w:t>
            </w:r>
          </w:p>
          <w:p w:rsidR="00462EC6" w:rsidRPr="00DA1FC5" w:rsidRDefault="00462EC6" w:rsidP="00DA1FC5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DA1FC5">
              <w:rPr>
                <w:rFonts w:cs="Times New Roman"/>
                <w:color w:val="000000"/>
                <w:sz w:val="20"/>
                <w:szCs w:val="20"/>
              </w:rPr>
              <w:t>- обеспечение надежности системы социальной инфраструктуры;</w:t>
            </w:r>
          </w:p>
          <w:p w:rsidR="00462EC6" w:rsidRPr="00DA1FC5" w:rsidRDefault="00462EC6" w:rsidP="00DA1FC5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DA1FC5">
              <w:rPr>
                <w:rFonts w:cs="Times New Roman"/>
                <w:color w:val="000000"/>
                <w:sz w:val="20"/>
                <w:szCs w:val="20"/>
              </w:rPr>
              <w:t>- 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инфраструктуры;</w:t>
            </w:r>
          </w:p>
          <w:p w:rsidR="00462EC6" w:rsidRPr="00DA1FC5" w:rsidRDefault="00462EC6" w:rsidP="00DA1FC5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DA1FC5">
              <w:rPr>
                <w:rFonts w:cs="Times New Roman"/>
                <w:color w:val="000000"/>
                <w:sz w:val="20"/>
                <w:szCs w:val="20"/>
              </w:rPr>
              <w:t xml:space="preserve"> - повышение уровня жизни и обеспечение населения квалифицированными трудовыми ресурсами.</w:t>
            </w:r>
          </w:p>
        </w:tc>
      </w:tr>
    </w:tbl>
    <w:p w:rsidR="00462EC6" w:rsidRPr="00172EB0" w:rsidRDefault="00462EC6" w:rsidP="00C15121">
      <w:pPr>
        <w:spacing w:after="200" w:line="276" w:lineRule="auto"/>
        <w:ind w:firstLine="0"/>
        <w:jc w:val="left"/>
        <w:rPr>
          <w:rFonts w:cs="Times New Roman"/>
          <w:b/>
          <w:bCs/>
          <w:caps/>
          <w:sz w:val="28"/>
          <w:szCs w:val="28"/>
        </w:rPr>
      </w:pPr>
      <w:r w:rsidRPr="00172EB0">
        <w:br w:type="page"/>
      </w:r>
    </w:p>
    <w:p w:rsidR="00462EC6" w:rsidRPr="00172EB0" w:rsidRDefault="00462EC6" w:rsidP="00C15121">
      <w:pPr>
        <w:pStyle w:val="Heading1"/>
        <w:numPr>
          <w:ilvl w:val="0"/>
          <w:numId w:val="5"/>
        </w:numPr>
      </w:pPr>
      <w:bookmarkStart w:id="2" w:name="_Toc79148051"/>
      <w:r w:rsidRPr="00172EB0">
        <w:t>ВВЕДЕНИЕ</w:t>
      </w:r>
      <w:bookmarkEnd w:id="2"/>
    </w:p>
    <w:p w:rsidR="00462EC6" w:rsidRPr="00172EB0" w:rsidRDefault="00462EC6" w:rsidP="00C15121">
      <w:pPr>
        <w:textAlignment w:val="top"/>
      </w:pPr>
      <w:r w:rsidRPr="00172EB0">
        <w:t>Необходимость реализации Федерального закона № 131-ФЗ от 06.10.2003 «Об общих принципах организации местного самоуправления в Российской Федерации» актуализировала потребность местных властей в разработке эффективной стратегии развития не только на муниципальном уровне, но и на уровне отдельных поселений.</w:t>
      </w:r>
    </w:p>
    <w:p w:rsidR="00462EC6" w:rsidRPr="00172EB0" w:rsidRDefault="00462EC6" w:rsidP="00C15121">
      <w:pPr>
        <w:textAlignment w:val="top"/>
      </w:pPr>
      <w:r w:rsidRPr="00172EB0">
        <w:t>Генеральный план развития муниципального образования отвечает потребностям проживающего на его территории населения, и объективно происходящим на его территории процессам. Программа комплексного развития социальной инфраструктуры Пинеровского МО содержит чёткое представление о стратегических целях, ресурсах, потенциале и об основных направлениях социального развития поселения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 w:rsidR="00462EC6" w:rsidRPr="00172EB0" w:rsidRDefault="00462EC6" w:rsidP="00C15121">
      <w:pPr>
        <w:textAlignment w:val="top"/>
      </w:pPr>
      <w:r w:rsidRPr="00172EB0"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462EC6" w:rsidRPr="00172EB0" w:rsidRDefault="00462EC6" w:rsidP="00C15121">
      <w:pPr>
        <w:textAlignment w:val="top"/>
      </w:pPr>
      <w:r w:rsidRPr="00172EB0"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Пинеровского МО –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внутримуниципальной, межмуниципальной и межрегиональной кооперации.</w:t>
      </w:r>
    </w:p>
    <w:p w:rsidR="00462EC6" w:rsidRPr="00172EB0" w:rsidRDefault="00462EC6" w:rsidP="00C15121">
      <w:pPr>
        <w:textAlignment w:val="top"/>
      </w:pPr>
      <w:r w:rsidRPr="00172EB0">
        <w:t xml:space="preserve"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–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462EC6" w:rsidRPr="00172EB0" w:rsidRDefault="00462EC6" w:rsidP="00C15121">
      <w:pPr>
        <w:textAlignment w:val="top"/>
      </w:pPr>
      <w:r w:rsidRPr="00172EB0">
        <w:t>Для обеспечения условий успешного выполнения мероприятий Программы, необходимо разрабатывать механизмы, способствующие эффективному протеканию процессов реализации Программы. К числу таких механизмов относится совокупность необходимых нормативных правовых актов, организационных, финансово-экономических, кадровых и других мероприятий, составляющих условия и предпосылки успешного выполнения мероприятий Программы и достижения целей социального развития муниципального образования.</w:t>
      </w:r>
    </w:p>
    <w:p w:rsidR="00462EC6" w:rsidRPr="00172EB0" w:rsidRDefault="00462EC6" w:rsidP="00C15121">
      <w:pPr>
        <w:spacing w:after="200" w:line="276" w:lineRule="auto"/>
        <w:ind w:firstLine="0"/>
        <w:jc w:val="left"/>
      </w:pPr>
      <w:r w:rsidRPr="00172EB0">
        <w:br w:type="page"/>
      </w:r>
    </w:p>
    <w:p w:rsidR="00462EC6" w:rsidRPr="00172EB0" w:rsidRDefault="00462EC6" w:rsidP="00C15121">
      <w:pPr>
        <w:pStyle w:val="Heading1"/>
        <w:numPr>
          <w:ilvl w:val="0"/>
          <w:numId w:val="5"/>
        </w:numPr>
        <w:spacing w:line="240" w:lineRule="auto"/>
        <w:ind w:left="714" w:hanging="357"/>
      </w:pPr>
      <w:bookmarkStart w:id="3" w:name="_Toc510539135"/>
      <w:bookmarkStart w:id="4" w:name="_Toc79148052"/>
      <w:bookmarkEnd w:id="3"/>
      <w:r w:rsidRPr="00172EB0">
        <w:t>Характеристика существующего состояния СОЦИАЛЬНОЙ ИНФРАСТРУКТУРЫ Пинеровского МО</w:t>
      </w:r>
      <w:bookmarkEnd w:id="4"/>
    </w:p>
    <w:p w:rsidR="00462EC6" w:rsidRPr="00172EB0" w:rsidRDefault="00462EC6" w:rsidP="00C15121">
      <w:pPr>
        <w:pStyle w:val="Heading4"/>
        <w:numPr>
          <w:ilvl w:val="1"/>
          <w:numId w:val="5"/>
        </w:numPr>
        <w:rPr>
          <w:rStyle w:val="Emphasis"/>
          <w:i w:val="0"/>
          <w:iCs w:val="0"/>
        </w:rPr>
      </w:pPr>
      <w:r w:rsidRPr="00172EB0">
        <w:rPr>
          <w:rStyle w:val="Emphasis"/>
          <w:i w:val="0"/>
          <w:iCs w:val="0"/>
        </w:rPr>
        <w:t xml:space="preserve"> </w:t>
      </w:r>
      <w:bookmarkStart w:id="5" w:name="_Toc510539136"/>
      <w:bookmarkStart w:id="6" w:name="_Toc79148053"/>
      <w:bookmarkEnd w:id="5"/>
      <w:r w:rsidRPr="00172EB0">
        <w:rPr>
          <w:rStyle w:val="Emphasis"/>
          <w:i w:val="0"/>
          <w:iCs w:val="0"/>
        </w:rPr>
        <w:t>Положение Пинеровского МО в системе расселения Балашовского муниципального района Саратовской области</w:t>
      </w:r>
      <w:bookmarkEnd w:id="6"/>
    </w:p>
    <w:p w:rsidR="00462EC6" w:rsidRPr="00172EB0" w:rsidRDefault="00462EC6" w:rsidP="00C15121">
      <w:pPr>
        <w:pStyle w:val="Heading4"/>
        <w:numPr>
          <w:ilvl w:val="1"/>
          <w:numId w:val="18"/>
        </w:numPr>
        <w:ind w:left="0" w:firstLine="0"/>
        <w:rPr>
          <w:rStyle w:val="Emphasis"/>
          <w:i w:val="0"/>
          <w:iCs w:val="0"/>
        </w:rPr>
      </w:pPr>
      <w:bookmarkStart w:id="7" w:name="_Toc79148054"/>
      <w:r w:rsidRPr="00172EB0">
        <w:rPr>
          <w:rStyle w:val="Emphasis"/>
          <w:i w:val="0"/>
          <w:iCs w:val="0"/>
        </w:rPr>
        <w:t>организации Российской Федерации</w:t>
      </w:r>
      <w:bookmarkEnd w:id="7"/>
    </w:p>
    <w:p w:rsidR="00462EC6" w:rsidRPr="00172EB0" w:rsidRDefault="00462EC6" w:rsidP="00C15121">
      <w:pPr>
        <w:pStyle w:val="afc"/>
      </w:pPr>
      <w:r w:rsidRPr="00172EB0">
        <w:t xml:space="preserve">Балашовский район </w:t>
      </w:r>
      <w:r w:rsidRPr="00172EB0">
        <w:rPr>
          <w:lang w:eastAsia="ar-SA"/>
        </w:rPr>
        <w:t xml:space="preserve">расположен в западной части Саратовской области на Приволжской возвышенности с максимальным превышением местности до 200 м в лесостепной зоне и степной зонах. </w:t>
      </w:r>
      <w:r w:rsidRPr="00172EB0">
        <w:t>Административный центр Балашовского района (г. Балашов) расположен на восточной окраине Окско-Донской равнины, на реке Хопёр (приток Дона), на пересечении железнодорожных линий Тамбов — Камышин и Поворино — Пенза, в 210 км к западу от Саратова.</w:t>
      </w:r>
    </w:p>
    <w:p w:rsidR="00462EC6" w:rsidRPr="00172EB0" w:rsidRDefault="00462EC6" w:rsidP="00C15121">
      <w:pPr>
        <w:pStyle w:val="afc"/>
      </w:pPr>
      <w:r w:rsidRPr="00172EB0">
        <w:t>Согласно закону Саратовской области от 27.12.2004 № 101-ЗСО «О муниципальных образованиях, входящих в состав Балашовского муниципального района», в состав Балашовского района входят 14 сельских поселений и 2 городских:</w:t>
      </w:r>
    </w:p>
    <w:p w:rsidR="00462EC6" w:rsidRPr="00172EB0" w:rsidRDefault="00462EC6" w:rsidP="00C15121">
      <w:pPr>
        <w:pStyle w:val="afc"/>
        <w:numPr>
          <w:ilvl w:val="0"/>
          <w:numId w:val="46"/>
        </w:numPr>
        <w:suppressAutoHyphens w:val="0"/>
      </w:pPr>
      <w:bookmarkStart w:id="8" w:name="_Toc273558609"/>
      <w:bookmarkStart w:id="9" w:name="_Toc312530874"/>
      <w:bookmarkStart w:id="10" w:name="_Toc370201474"/>
      <w:r w:rsidRPr="00172EB0">
        <w:t>Муниципальное образование город Балашов;</w:t>
      </w:r>
    </w:p>
    <w:p w:rsidR="00462EC6" w:rsidRPr="00172EB0" w:rsidRDefault="00462EC6" w:rsidP="00C15121">
      <w:pPr>
        <w:pStyle w:val="afc"/>
        <w:numPr>
          <w:ilvl w:val="0"/>
          <w:numId w:val="46"/>
        </w:numPr>
        <w:suppressAutoHyphens w:val="0"/>
      </w:pPr>
      <w:r w:rsidRPr="00172EB0">
        <w:t>Барковское муниципальное образование;</w:t>
      </w:r>
    </w:p>
    <w:p w:rsidR="00462EC6" w:rsidRPr="00172EB0" w:rsidRDefault="00462EC6" w:rsidP="00C15121">
      <w:pPr>
        <w:pStyle w:val="afc"/>
        <w:numPr>
          <w:ilvl w:val="0"/>
          <w:numId w:val="46"/>
        </w:numPr>
        <w:suppressAutoHyphens w:val="0"/>
      </w:pPr>
      <w:r w:rsidRPr="00172EB0">
        <w:t>Большемеликское муниципальное образование;</w:t>
      </w:r>
    </w:p>
    <w:p w:rsidR="00462EC6" w:rsidRPr="00172EB0" w:rsidRDefault="00462EC6" w:rsidP="00C15121">
      <w:pPr>
        <w:pStyle w:val="afc"/>
        <w:numPr>
          <w:ilvl w:val="0"/>
          <w:numId w:val="46"/>
        </w:numPr>
        <w:suppressAutoHyphens w:val="0"/>
      </w:pPr>
      <w:r w:rsidRPr="00172EB0">
        <w:t>Лесновское муниципальное образование;</w:t>
      </w:r>
    </w:p>
    <w:p w:rsidR="00462EC6" w:rsidRPr="00172EB0" w:rsidRDefault="00462EC6" w:rsidP="00C15121">
      <w:pPr>
        <w:pStyle w:val="afc"/>
        <w:numPr>
          <w:ilvl w:val="0"/>
          <w:numId w:val="46"/>
        </w:numPr>
        <w:suppressAutoHyphens w:val="0"/>
      </w:pPr>
      <w:r w:rsidRPr="00172EB0">
        <w:t>Малосеменовское муниципальное образование;</w:t>
      </w:r>
    </w:p>
    <w:p w:rsidR="00462EC6" w:rsidRPr="00172EB0" w:rsidRDefault="00462EC6" w:rsidP="00C15121">
      <w:pPr>
        <w:pStyle w:val="afc"/>
        <w:numPr>
          <w:ilvl w:val="0"/>
          <w:numId w:val="46"/>
        </w:numPr>
        <w:suppressAutoHyphens w:val="0"/>
      </w:pPr>
      <w:r w:rsidRPr="00172EB0">
        <w:t>Новопокровское муниципальное образование;</w:t>
      </w:r>
    </w:p>
    <w:p w:rsidR="00462EC6" w:rsidRPr="00172EB0" w:rsidRDefault="00462EC6" w:rsidP="00C15121">
      <w:pPr>
        <w:pStyle w:val="afc"/>
        <w:numPr>
          <w:ilvl w:val="0"/>
          <w:numId w:val="46"/>
        </w:numPr>
        <w:suppressAutoHyphens w:val="0"/>
      </w:pPr>
      <w:r w:rsidRPr="00172EB0">
        <w:t>Октябрьское муниципальное образование;</w:t>
      </w:r>
    </w:p>
    <w:p w:rsidR="00462EC6" w:rsidRPr="00172EB0" w:rsidRDefault="00462EC6" w:rsidP="00C15121">
      <w:pPr>
        <w:pStyle w:val="afc"/>
        <w:numPr>
          <w:ilvl w:val="0"/>
          <w:numId w:val="46"/>
        </w:numPr>
        <w:suppressAutoHyphens w:val="0"/>
      </w:pPr>
      <w:r w:rsidRPr="00172EB0">
        <w:t>Первомайское муниципальное образование;</w:t>
      </w:r>
    </w:p>
    <w:p w:rsidR="00462EC6" w:rsidRPr="00172EB0" w:rsidRDefault="00462EC6" w:rsidP="00C15121">
      <w:pPr>
        <w:pStyle w:val="afc"/>
        <w:numPr>
          <w:ilvl w:val="0"/>
          <w:numId w:val="46"/>
        </w:numPr>
        <w:suppressAutoHyphens w:val="0"/>
      </w:pPr>
      <w:r w:rsidRPr="00172EB0">
        <w:t>Пинеровское муниципальное образование;</w:t>
      </w:r>
    </w:p>
    <w:p w:rsidR="00462EC6" w:rsidRPr="00172EB0" w:rsidRDefault="00462EC6" w:rsidP="00C15121">
      <w:pPr>
        <w:pStyle w:val="afc"/>
        <w:numPr>
          <w:ilvl w:val="0"/>
          <w:numId w:val="46"/>
        </w:numPr>
        <w:suppressAutoHyphens w:val="0"/>
      </w:pPr>
      <w:r w:rsidRPr="00172EB0">
        <w:t>Репинское муниципальное образование;</w:t>
      </w:r>
    </w:p>
    <w:p w:rsidR="00462EC6" w:rsidRPr="00172EB0" w:rsidRDefault="00462EC6" w:rsidP="00C15121">
      <w:pPr>
        <w:pStyle w:val="afc"/>
        <w:numPr>
          <w:ilvl w:val="0"/>
          <w:numId w:val="46"/>
        </w:numPr>
        <w:suppressAutoHyphens w:val="0"/>
      </w:pPr>
      <w:r w:rsidRPr="00172EB0">
        <w:t>Родничковское муниципальное образование;</w:t>
      </w:r>
    </w:p>
    <w:p w:rsidR="00462EC6" w:rsidRPr="00172EB0" w:rsidRDefault="00462EC6" w:rsidP="00C15121">
      <w:pPr>
        <w:pStyle w:val="afc"/>
        <w:numPr>
          <w:ilvl w:val="0"/>
          <w:numId w:val="46"/>
        </w:numPr>
        <w:suppressAutoHyphens w:val="0"/>
      </w:pPr>
      <w:r w:rsidRPr="00172EB0">
        <w:t>Соцземледельское муниципальное образование;</w:t>
      </w:r>
    </w:p>
    <w:p w:rsidR="00462EC6" w:rsidRPr="00172EB0" w:rsidRDefault="00462EC6" w:rsidP="00C15121">
      <w:pPr>
        <w:pStyle w:val="afc"/>
        <w:numPr>
          <w:ilvl w:val="0"/>
          <w:numId w:val="46"/>
        </w:numPr>
        <w:suppressAutoHyphens w:val="0"/>
      </w:pPr>
      <w:r w:rsidRPr="00172EB0">
        <w:t>Старохоперское муниципальное образование;</w:t>
      </w:r>
    </w:p>
    <w:p w:rsidR="00462EC6" w:rsidRPr="00172EB0" w:rsidRDefault="00462EC6" w:rsidP="00C15121">
      <w:pPr>
        <w:pStyle w:val="afc"/>
        <w:numPr>
          <w:ilvl w:val="0"/>
          <w:numId w:val="46"/>
        </w:numPr>
        <w:suppressAutoHyphens w:val="0"/>
      </w:pPr>
      <w:r w:rsidRPr="00172EB0">
        <w:t>Терновское муниципальное образование;</w:t>
      </w:r>
    </w:p>
    <w:p w:rsidR="00462EC6" w:rsidRPr="00172EB0" w:rsidRDefault="00462EC6" w:rsidP="00C15121">
      <w:pPr>
        <w:pStyle w:val="afc"/>
        <w:numPr>
          <w:ilvl w:val="0"/>
          <w:numId w:val="46"/>
        </w:numPr>
        <w:suppressAutoHyphens w:val="0"/>
      </w:pPr>
      <w:r w:rsidRPr="00172EB0">
        <w:t>Тростянское муниципальное образование;</w:t>
      </w:r>
    </w:p>
    <w:p w:rsidR="00462EC6" w:rsidRPr="00172EB0" w:rsidRDefault="00462EC6" w:rsidP="00C15121">
      <w:pPr>
        <w:pStyle w:val="afc"/>
        <w:numPr>
          <w:ilvl w:val="0"/>
          <w:numId w:val="46"/>
        </w:numPr>
        <w:suppressAutoHyphens w:val="0"/>
      </w:pPr>
      <w:r w:rsidRPr="00172EB0">
        <w:t>Хоперское муниципальное образование.</w:t>
      </w:r>
    </w:p>
    <w:p w:rsidR="00462EC6" w:rsidRPr="00172EB0" w:rsidRDefault="00462EC6" w:rsidP="00C15121">
      <w:pPr>
        <w:pStyle w:val="af7"/>
        <w:rPr>
          <w:lang w:val="ru-RU"/>
        </w:rPr>
      </w:pPr>
      <w:r w:rsidRPr="00172EB0">
        <w:rPr>
          <w:lang w:val="ru-RU"/>
        </w:rPr>
        <w:t>В состав Пинеровского МО входит 3 населённых пункта:</w:t>
      </w:r>
    </w:p>
    <w:p w:rsidR="00462EC6" w:rsidRPr="00172EB0" w:rsidRDefault="00462EC6" w:rsidP="00C15121">
      <w:pPr>
        <w:pStyle w:val="afc"/>
        <w:numPr>
          <w:ilvl w:val="0"/>
          <w:numId w:val="46"/>
        </w:numPr>
        <w:suppressAutoHyphens w:val="0"/>
      </w:pPr>
      <w:r w:rsidRPr="00172EB0">
        <w:t>р/п. Пинеровка – административный центр муниципального образования;</w:t>
      </w:r>
    </w:p>
    <w:p w:rsidR="00462EC6" w:rsidRPr="00172EB0" w:rsidRDefault="00462EC6" w:rsidP="00C15121">
      <w:pPr>
        <w:pStyle w:val="afc"/>
        <w:numPr>
          <w:ilvl w:val="0"/>
          <w:numId w:val="46"/>
        </w:numPr>
        <w:suppressAutoHyphens w:val="0"/>
      </w:pPr>
      <w:r w:rsidRPr="00172EB0">
        <w:t>с. Лопатино;</w:t>
      </w:r>
    </w:p>
    <w:p w:rsidR="00462EC6" w:rsidRPr="00172EB0" w:rsidRDefault="00462EC6" w:rsidP="00C15121">
      <w:pPr>
        <w:pStyle w:val="afc"/>
        <w:numPr>
          <w:ilvl w:val="0"/>
          <w:numId w:val="46"/>
        </w:numPr>
        <w:suppressAutoHyphens w:val="0"/>
      </w:pPr>
      <w:r w:rsidRPr="00172EB0">
        <w:t>с. Алмазово;</w:t>
      </w:r>
    </w:p>
    <w:p w:rsidR="00462EC6" w:rsidRPr="00172EB0" w:rsidRDefault="00462EC6" w:rsidP="00C15121">
      <w:pPr>
        <w:pStyle w:val="afc"/>
        <w:numPr>
          <w:ilvl w:val="0"/>
          <w:numId w:val="46"/>
        </w:numPr>
        <w:suppressAutoHyphens w:val="0"/>
      </w:pPr>
      <w:r w:rsidRPr="00172EB0">
        <w:t>д. Никольевка.</w:t>
      </w:r>
    </w:p>
    <w:bookmarkEnd w:id="8"/>
    <w:bookmarkEnd w:id="9"/>
    <w:bookmarkEnd w:id="10"/>
    <w:p w:rsidR="00462EC6" w:rsidRPr="00172EB0" w:rsidRDefault="00462EC6" w:rsidP="00C15121">
      <w:pPr>
        <w:rPr>
          <w:rFonts w:cs="Times New Roman"/>
          <w:szCs w:val="24"/>
        </w:rPr>
      </w:pPr>
      <w:r w:rsidRPr="00172EB0">
        <w:rPr>
          <w:rFonts w:cs="Times New Roman"/>
          <w:szCs w:val="24"/>
        </w:rPr>
        <w:t>Расстояние от центра МО до районного центра – 30 км.</w:t>
      </w:r>
    </w:p>
    <w:p w:rsidR="00462EC6" w:rsidRPr="00172EB0" w:rsidRDefault="00462EC6" w:rsidP="00C15121">
      <w:pPr>
        <w:rPr>
          <w:rFonts w:cs="Times New Roman"/>
          <w:szCs w:val="24"/>
        </w:rPr>
      </w:pPr>
      <w:r w:rsidRPr="00172EB0">
        <w:rPr>
          <w:rFonts w:cs="Times New Roman"/>
          <w:szCs w:val="24"/>
        </w:rPr>
        <w:t>По информации, содержащейся в базе данных Федеральной службы государственной статистки по состоянию на начало 2021 г. площадь территории муниципального образования составляет 22248,5 га. В Пинеровском МО проживает 3933 чел. при плотности 0,18 чел./га.</w:t>
      </w:r>
    </w:p>
    <w:p w:rsidR="00462EC6" w:rsidRPr="00172EB0" w:rsidRDefault="00462EC6" w:rsidP="00C15121">
      <w:pPr>
        <w:rPr>
          <w:rFonts w:cs="Times New Roman"/>
          <w:szCs w:val="24"/>
        </w:rPr>
      </w:pPr>
      <w:r w:rsidRPr="00172EB0">
        <w:rPr>
          <w:rFonts w:cs="Times New Roman"/>
          <w:szCs w:val="24"/>
        </w:rPr>
        <w:t>Современная территориальная организация определена в соответствии с Законом «Об общих принципах организации местного самоуправления в Российской Федерации» (№131-ФЗ от 06.10.2003 г.).</w:t>
      </w:r>
    </w:p>
    <w:p w:rsidR="00462EC6" w:rsidRPr="00172EB0" w:rsidRDefault="00462EC6" w:rsidP="00C15121">
      <w:pPr>
        <w:rPr>
          <w:rFonts w:cs="Times New Roman"/>
          <w:szCs w:val="24"/>
        </w:rPr>
      </w:pPr>
      <w:r w:rsidRPr="00172EB0">
        <w:rPr>
          <w:rFonts w:cs="Times New Roman"/>
          <w:szCs w:val="24"/>
        </w:rPr>
        <w:t>Согласно закону Саратовской области № 101-ЗСО от 27 декабря 2004 г. «О муниципальных образованиях, входящих в состав Балашовского муниципального района» Пинеровское МО наделено статусом городского поселения, с административным центром – рабочий поселок Пинеровка.</w:t>
      </w:r>
    </w:p>
    <w:p w:rsidR="00462EC6" w:rsidRPr="00172EB0" w:rsidRDefault="00462EC6" w:rsidP="00C15121">
      <w:pPr>
        <w:rPr>
          <w:rFonts w:cs="Times New Roman"/>
          <w:szCs w:val="28"/>
          <w:lang w:eastAsia="ar-SA"/>
        </w:rPr>
      </w:pPr>
      <w:r w:rsidRPr="00172EB0">
        <w:rPr>
          <w:rFonts w:cs="Times New Roman"/>
          <w:szCs w:val="24"/>
        </w:rPr>
        <w:t>Выгодное экономико-географическое расположение Пинеровского МО способствовало формированию структуры хозяйственного комплекса. Экономический потенциал промышленности формирует обрабатывающая промышленность и производство и распределение электроэнергии, газа и воды.</w:t>
      </w:r>
    </w:p>
    <w:p w:rsidR="00462EC6" w:rsidRPr="00172EB0" w:rsidRDefault="00462EC6" w:rsidP="00C15121">
      <w:pPr>
        <w:pStyle w:val="Heading4"/>
        <w:numPr>
          <w:ilvl w:val="1"/>
          <w:numId w:val="5"/>
        </w:numPr>
        <w:rPr>
          <w:rStyle w:val="Emphasis"/>
          <w:i w:val="0"/>
          <w:iCs w:val="0"/>
        </w:rPr>
      </w:pPr>
      <w:r w:rsidRPr="00172EB0">
        <w:rPr>
          <w:rStyle w:val="Emphasis"/>
          <w:i w:val="0"/>
          <w:iCs w:val="0"/>
        </w:rPr>
        <w:t xml:space="preserve"> </w:t>
      </w:r>
      <w:bookmarkStart w:id="11" w:name="_Toc510539137"/>
      <w:bookmarkStart w:id="12" w:name="_Toc79148055"/>
      <w:bookmarkEnd w:id="11"/>
      <w:r w:rsidRPr="00172EB0">
        <w:rPr>
          <w:rStyle w:val="Emphasis"/>
          <w:i w:val="0"/>
          <w:iCs w:val="0"/>
        </w:rPr>
        <w:t>Характеристика состояния социальной сферы Пинеровского МО</w:t>
      </w:r>
      <w:bookmarkEnd w:id="12"/>
    </w:p>
    <w:p w:rsidR="00462EC6" w:rsidRPr="00172EB0" w:rsidRDefault="00462EC6" w:rsidP="00C15121">
      <w:pPr>
        <w:pStyle w:val="Heading4"/>
      </w:pPr>
      <w:bookmarkStart w:id="13" w:name="_Toc511209102"/>
      <w:bookmarkStart w:id="14" w:name="_Toc510539138"/>
      <w:bookmarkStart w:id="15" w:name="_Toc512329049"/>
      <w:bookmarkStart w:id="16" w:name="_Toc35268839"/>
      <w:bookmarkStart w:id="17" w:name="_Toc35502752"/>
      <w:bookmarkStart w:id="18" w:name="_Toc79148056"/>
      <w:bookmarkEnd w:id="13"/>
      <w:bookmarkEnd w:id="14"/>
      <w:r w:rsidRPr="00172EB0">
        <w:t>Демографическая ситуация</w:t>
      </w:r>
      <w:bookmarkEnd w:id="15"/>
      <w:bookmarkEnd w:id="16"/>
      <w:bookmarkEnd w:id="17"/>
      <w:bookmarkEnd w:id="18"/>
    </w:p>
    <w:p w:rsidR="00462EC6" w:rsidRPr="00172EB0" w:rsidRDefault="00462EC6" w:rsidP="00C15121">
      <w:pPr>
        <w:rPr>
          <w:szCs w:val="28"/>
          <w:lang w:eastAsia="ar-SA"/>
        </w:rPr>
      </w:pPr>
      <w:r w:rsidRPr="00172EB0">
        <w:rPr>
          <w:szCs w:val="28"/>
          <w:lang w:eastAsia="ar-SA"/>
        </w:rPr>
        <w:t xml:space="preserve">Важнейшими социально-экономическими показателями формирования градостроительной системы любого уровня являются динамика численности населения. Наряду с природной, экономической и экологической составляющими они выступают в качестве основного фактора, влияющего на сбалансированное и устойчивое развитие территории Пинеровского МО. </w:t>
      </w:r>
    </w:p>
    <w:p w:rsidR="00462EC6" w:rsidRPr="00172EB0" w:rsidRDefault="00462EC6" w:rsidP="00C15121">
      <w:pPr>
        <w:rPr>
          <w:szCs w:val="28"/>
          <w:lang w:eastAsia="ar-SA"/>
        </w:rPr>
      </w:pPr>
      <w:r w:rsidRPr="00172EB0">
        <w:rPr>
          <w:szCs w:val="28"/>
          <w:lang w:eastAsia="ar-SA"/>
        </w:rPr>
        <w:t>Динамика изменения численности населения Пинеровского МО за последние 5 лет проанализирована в таблице 1.</w:t>
      </w:r>
    </w:p>
    <w:p w:rsidR="00462EC6" w:rsidRPr="00172EB0" w:rsidRDefault="00462EC6" w:rsidP="00C15121">
      <w:pPr>
        <w:rPr>
          <w:szCs w:val="28"/>
          <w:lang w:eastAsia="ar-SA"/>
        </w:rPr>
      </w:pPr>
    </w:p>
    <w:p w:rsidR="00462EC6" w:rsidRPr="00172EB0" w:rsidRDefault="00462EC6" w:rsidP="00C15121">
      <w:pPr>
        <w:spacing w:before="120"/>
        <w:jc w:val="right"/>
        <w:rPr>
          <w:b/>
          <w:szCs w:val="28"/>
          <w:lang w:eastAsia="ar-SA"/>
        </w:rPr>
      </w:pPr>
      <w:r w:rsidRPr="00172EB0">
        <w:rPr>
          <w:b/>
          <w:szCs w:val="28"/>
          <w:lang w:eastAsia="ar-SA"/>
        </w:rPr>
        <w:t>Таблица 1</w:t>
      </w:r>
    </w:p>
    <w:p w:rsidR="00462EC6" w:rsidRPr="00172EB0" w:rsidRDefault="00462EC6" w:rsidP="00C15121">
      <w:pPr>
        <w:keepNext/>
        <w:spacing w:after="120"/>
        <w:jc w:val="center"/>
        <w:rPr>
          <w:b/>
          <w:szCs w:val="28"/>
          <w:lang w:eastAsia="ar-SA"/>
        </w:rPr>
      </w:pPr>
      <w:r w:rsidRPr="00172EB0">
        <w:rPr>
          <w:b/>
          <w:szCs w:val="28"/>
          <w:lang w:eastAsia="ar-SA"/>
        </w:rPr>
        <w:t>Динамика изменения численности населения Пинеровского МО (данные на начало года)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3697"/>
        <w:gridCol w:w="1144"/>
        <w:gridCol w:w="1144"/>
        <w:gridCol w:w="1144"/>
        <w:gridCol w:w="1144"/>
        <w:gridCol w:w="1137"/>
      </w:tblGrid>
      <w:tr w:rsidR="00462EC6" w:rsidRPr="00DA1FC5" w:rsidTr="00C15121">
        <w:trPr>
          <w:trHeight w:val="354"/>
        </w:trPr>
        <w:tc>
          <w:tcPr>
            <w:tcW w:w="1964" w:type="pct"/>
          </w:tcPr>
          <w:p w:rsidR="00462EC6" w:rsidRPr="00DA1FC5" w:rsidRDefault="00462EC6" w:rsidP="00C1512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A1FC5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608" w:type="pct"/>
          </w:tcPr>
          <w:p w:rsidR="00462EC6" w:rsidRPr="00DA1FC5" w:rsidRDefault="00462EC6" w:rsidP="00C1512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A1FC5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608" w:type="pct"/>
          </w:tcPr>
          <w:p w:rsidR="00462EC6" w:rsidRPr="00DA1FC5" w:rsidRDefault="00462EC6" w:rsidP="00C1512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A1FC5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608" w:type="pct"/>
          </w:tcPr>
          <w:p w:rsidR="00462EC6" w:rsidRPr="00DA1FC5" w:rsidRDefault="00462EC6" w:rsidP="00C1512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A1FC5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608" w:type="pct"/>
          </w:tcPr>
          <w:p w:rsidR="00462EC6" w:rsidRPr="00DA1FC5" w:rsidRDefault="00462EC6" w:rsidP="00C1512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A1FC5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604" w:type="pct"/>
          </w:tcPr>
          <w:p w:rsidR="00462EC6" w:rsidRPr="00DA1FC5" w:rsidRDefault="00462EC6" w:rsidP="00C1512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A1FC5">
              <w:rPr>
                <w:b/>
                <w:sz w:val="20"/>
                <w:szCs w:val="20"/>
              </w:rPr>
              <w:t>2021 год</w:t>
            </w:r>
          </w:p>
        </w:tc>
      </w:tr>
      <w:tr w:rsidR="00462EC6" w:rsidRPr="00DA1FC5" w:rsidTr="00C15121">
        <w:trPr>
          <w:trHeight w:val="78"/>
        </w:trPr>
        <w:tc>
          <w:tcPr>
            <w:tcW w:w="1964" w:type="pct"/>
          </w:tcPr>
          <w:p w:rsidR="00462EC6" w:rsidRPr="00DA1FC5" w:rsidRDefault="00462EC6" w:rsidP="00C15121">
            <w:pPr>
              <w:ind w:firstLine="0"/>
              <w:rPr>
                <w:b/>
                <w:sz w:val="20"/>
                <w:szCs w:val="20"/>
              </w:rPr>
            </w:pPr>
            <w:r w:rsidRPr="00DA1FC5">
              <w:rPr>
                <w:b/>
                <w:sz w:val="20"/>
                <w:szCs w:val="20"/>
              </w:rPr>
              <w:t>Численность населения Пинеровского МО, чел.</w:t>
            </w:r>
          </w:p>
        </w:tc>
        <w:tc>
          <w:tcPr>
            <w:tcW w:w="608" w:type="pct"/>
            <w:vAlign w:val="center"/>
          </w:tcPr>
          <w:p w:rsidR="00462EC6" w:rsidRPr="00DA1FC5" w:rsidRDefault="00462EC6" w:rsidP="00C15121">
            <w:pPr>
              <w:ind w:firstLine="0"/>
              <w:jc w:val="center"/>
              <w:rPr>
                <w:sz w:val="20"/>
                <w:szCs w:val="20"/>
              </w:rPr>
            </w:pPr>
            <w:r w:rsidRPr="00DA1FC5">
              <w:rPr>
                <w:sz w:val="20"/>
                <w:szCs w:val="20"/>
              </w:rPr>
              <w:t>4126</w:t>
            </w:r>
          </w:p>
        </w:tc>
        <w:tc>
          <w:tcPr>
            <w:tcW w:w="608" w:type="pct"/>
            <w:vAlign w:val="center"/>
          </w:tcPr>
          <w:p w:rsidR="00462EC6" w:rsidRPr="00DA1FC5" w:rsidRDefault="00462EC6" w:rsidP="00C15121">
            <w:pPr>
              <w:ind w:firstLine="0"/>
              <w:jc w:val="center"/>
              <w:rPr>
                <w:sz w:val="20"/>
                <w:szCs w:val="20"/>
              </w:rPr>
            </w:pPr>
            <w:r w:rsidRPr="00DA1FC5">
              <w:rPr>
                <w:sz w:val="20"/>
                <w:szCs w:val="20"/>
              </w:rPr>
              <w:t>4054</w:t>
            </w:r>
          </w:p>
        </w:tc>
        <w:tc>
          <w:tcPr>
            <w:tcW w:w="608" w:type="pct"/>
            <w:vAlign w:val="center"/>
          </w:tcPr>
          <w:p w:rsidR="00462EC6" w:rsidRPr="00DA1FC5" w:rsidRDefault="00462EC6" w:rsidP="00C15121">
            <w:pPr>
              <w:ind w:firstLine="0"/>
              <w:jc w:val="center"/>
              <w:rPr>
                <w:sz w:val="20"/>
                <w:szCs w:val="20"/>
              </w:rPr>
            </w:pPr>
            <w:r w:rsidRPr="00DA1FC5">
              <w:rPr>
                <w:sz w:val="20"/>
                <w:szCs w:val="20"/>
              </w:rPr>
              <w:t>4036</w:t>
            </w:r>
          </w:p>
        </w:tc>
        <w:tc>
          <w:tcPr>
            <w:tcW w:w="608" w:type="pct"/>
            <w:vAlign w:val="center"/>
          </w:tcPr>
          <w:p w:rsidR="00462EC6" w:rsidRPr="00DA1FC5" w:rsidRDefault="00462EC6" w:rsidP="00C15121">
            <w:pPr>
              <w:ind w:firstLine="0"/>
              <w:jc w:val="center"/>
              <w:rPr>
                <w:sz w:val="20"/>
                <w:szCs w:val="20"/>
              </w:rPr>
            </w:pPr>
            <w:r w:rsidRPr="00DA1FC5">
              <w:rPr>
                <w:sz w:val="20"/>
                <w:szCs w:val="20"/>
              </w:rPr>
              <w:t>3977</w:t>
            </w:r>
          </w:p>
        </w:tc>
        <w:tc>
          <w:tcPr>
            <w:tcW w:w="604" w:type="pct"/>
            <w:vAlign w:val="center"/>
          </w:tcPr>
          <w:p w:rsidR="00462EC6" w:rsidRPr="00DA1FC5" w:rsidRDefault="00462EC6" w:rsidP="00C15121">
            <w:pPr>
              <w:ind w:firstLine="0"/>
              <w:jc w:val="center"/>
              <w:rPr>
                <w:sz w:val="20"/>
                <w:szCs w:val="20"/>
              </w:rPr>
            </w:pPr>
            <w:r w:rsidRPr="00DA1FC5">
              <w:rPr>
                <w:sz w:val="20"/>
                <w:szCs w:val="20"/>
              </w:rPr>
              <w:t>3933</w:t>
            </w:r>
          </w:p>
        </w:tc>
      </w:tr>
      <w:tr w:rsidR="00462EC6" w:rsidRPr="00DA1FC5" w:rsidTr="00C15121">
        <w:trPr>
          <w:trHeight w:val="78"/>
        </w:trPr>
        <w:tc>
          <w:tcPr>
            <w:tcW w:w="1964" w:type="pct"/>
          </w:tcPr>
          <w:p w:rsidR="00462EC6" w:rsidRPr="00DA1FC5" w:rsidRDefault="00462EC6" w:rsidP="00C15121">
            <w:pPr>
              <w:ind w:firstLine="0"/>
              <w:rPr>
                <w:b/>
                <w:sz w:val="20"/>
                <w:szCs w:val="20"/>
              </w:rPr>
            </w:pPr>
            <w:r w:rsidRPr="00DA1FC5">
              <w:rPr>
                <w:b/>
                <w:sz w:val="20"/>
                <w:szCs w:val="20"/>
              </w:rPr>
              <w:t>Изменение по сравнению с предыдущим годом (+,-)</w:t>
            </w:r>
          </w:p>
        </w:tc>
        <w:tc>
          <w:tcPr>
            <w:tcW w:w="608" w:type="pct"/>
            <w:vAlign w:val="center"/>
          </w:tcPr>
          <w:p w:rsidR="00462EC6" w:rsidRPr="00DA1FC5" w:rsidRDefault="00462EC6" w:rsidP="00C15121">
            <w:pPr>
              <w:ind w:firstLine="0"/>
              <w:jc w:val="center"/>
              <w:rPr>
                <w:sz w:val="20"/>
                <w:szCs w:val="20"/>
              </w:rPr>
            </w:pPr>
            <w:r w:rsidRPr="00DA1FC5">
              <w:rPr>
                <w:sz w:val="20"/>
                <w:szCs w:val="20"/>
              </w:rPr>
              <w:t>-9</w:t>
            </w:r>
          </w:p>
        </w:tc>
        <w:tc>
          <w:tcPr>
            <w:tcW w:w="608" w:type="pct"/>
            <w:vAlign w:val="center"/>
          </w:tcPr>
          <w:p w:rsidR="00462EC6" w:rsidRPr="00DA1FC5" w:rsidRDefault="00462EC6" w:rsidP="00C15121">
            <w:pPr>
              <w:ind w:firstLine="0"/>
              <w:jc w:val="center"/>
              <w:rPr>
                <w:sz w:val="20"/>
                <w:szCs w:val="20"/>
              </w:rPr>
            </w:pPr>
            <w:r w:rsidRPr="00DA1FC5">
              <w:rPr>
                <w:sz w:val="20"/>
                <w:szCs w:val="20"/>
              </w:rPr>
              <w:t>-72</w:t>
            </w:r>
          </w:p>
        </w:tc>
        <w:tc>
          <w:tcPr>
            <w:tcW w:w="608" w:type="pct"/>
            <w:vAlign w:val="center"/>
          </w:tcPr>
          <w:p w:rsidR="00462EC6" w:rsidRPr="00DA1FC5" w:rsidRDefault="00462EC6" w:rsidP="00C15121">
            <w:pPr>
              <w:ind w:firstLine="0"/>
              <w:jc w:val="center"/>
              <w:rPr>
                <w:sz w:val="20"/>
                <w:szCs w:val="20"/>
              </w:rPr>
            </w:pPr>
            <w:r w:rsidRPr="00DA1FC5">
              <w:rPr>
                <w:sz w:val="20"/>
                <w:szCs w:val="20"/>
              </w:rPr>
              <w:t>-18</w:t>
            </w:r>
          </w:p>
        </w:tc>
        <w:tc>
          <w:tcPr>
            <w:tcW w:w="608" w:type="pct"/>
            <w:vAlign w:val="center"/>
          </w:tcPr>
          <w:p w:rsidR="00462EC6" w:rsidRPr="00DA1FC5" w:rsidRDefault="00462EC6" w:rsidP="00C15121">
            <w:pPr>
              <w:ind w:firstLine="0"/>
              <w:jc w:val="center"/>
              <w:rPr>
                <w:sz w:val="20"/>
                <w:szCs w:val="20"/>
              </w:rPr>
            </w:pPr>
            <w:r w:rsidRPr="00DA1FC5">
              <w:rPr>
                <w:sz w:val="20"/>
                <w:szCs w:val="20"/>
              </w:rPr>
              <w:t>-59</w:t>
            </w:r>
          </w:p>
        </w:tc>
        <w:tc>
          <w:tcPr>
            <w:tcW w:w="604" w:type="pct"/>
            <w:vAlign w:val="center"/>
          </w:tcPr>
          <w:p w:rsidR="00462EC6" w:rsidRPr="00DA1FC5" w:rsidRDefault="00462EC6" w:rsidP="00C15121">
            <w:pPr>
              <w:ind w:firstLine="0"/>
              <w:jc w:val="center"/>
              <w:rPr>
                <w:sz w:val="20"/>
                <w:szCs w:val="20"/>
              </w:rPr>
            </w:pPr>
            <w:r w:rsidRPr="00DA1FC5">
              <w:rPr>
                <w:sz w:val="20"/>
                <w:szCs w:val="20"/>
              </w:rPr>
              <w:t>-44</w:t>
            </w:r>
          </w:p>
        </w:tc>
      </w:tr>
      <w:tr w:rsidR="00462EC6" w:rsidRPr="00DA1FC5" w:rsidTr="00C15121">
        <w:trPr>
          <w:trHeight w:val="78"/>
        </w:trPr>
        <w:tc>
          <w:tcPr>
            <w:tcW w:w="1964" w:type="pct"/>
          </w:tcPr>
          <w:p w:rsidR="00462EC6" w:rsidRPr="00DA1FC5" w:rsidRDefault="00462EC6" w:rsidP="00C15121">
            <w:pPr>
              <w:ind w:firstLine="0"/>
              <w:rPr>
                <w:b/>
                <w:sz w:val="20"/>
                <w:szCs w:val="20"/>
              </w:rPr>
            </w:pPr>
            <w:r w:rsidRPr="00DA1FC5">
              <w:rPr>
                <w:b/>
                <w:sz w:val="20"/>
                <w:szCs w:val="20"/>
              </w:rPr>
              <w:t>Темп прироста по сравнению с предыдущим годом, %</w:t>
            </w:r>
          </w:p>
        </w:tc>
        <w:tc>
          <w:tcPr>
            <w:tcW w:w="608" w:type="pct"/>
            <w:vAlign w:val="center"/>
          </w:tcPr>
          <w:p w:rsidR="00462EC6" w:rsidRPr="00DA1FC5" w:rsidRDefault="00462EC6" w:rsidP="00C15121">
            <w:pPr>
              <w:ind w:firstLine="0"/>
              <w:jc w:val="center"/>
              <w:rPr>
                <w:sz w:val="20"/>
                <w:szCs w:val="20"/>
              </w:rPr>
            </w:pPr>
            <w:r w:rsidRPr="00DA1FC5">
              <w:rPr>
                <w:sz w:val="20"/>
                <w:szCs w:val="20"/>
              </w:rPr>
              <w:t>-0,21</w:t>
            </w:r>
          </w:p>
        </w:tc>
        <w:tc>
          <w:tcPr>
            <w:tcW w:w="608" w:type="pct"/>
            <w:vAlign w:val="center"/>
          </w:tcPr>
          <w:p w:rsidR="00462EC6" w:rsidRPr="00DA1FC5" w:rsidRDefault="00462EC6" w:rsidP="00C15121">
            <w:pPr>
              <w:ind w:firstLine="0"/>
              <w:jc w:val="center"/>
              <w:rPr>
                <w:sz w:val="20"/>
                <w:szCs w:val="20"/>
              </w:rPr>
            </w:pPr>
            <w:r w:rsidRPr="00DA1FC5">
              <w:rPr>
                <w:sz w:val="20"/>
                <w:szCs w:val="20"/>
              </w:rPr>
              <w:t>-1,74</w:t>
            </w:r>
          </w:p>
        </w:tc>
        <w:tc>
          <w:tcPr>
            <w:tcW w:w="608" w:type="pct"/>
            <w:vAlign w:val="center"/>
          </w:tcPr>
          <w:p w:rsidR="00462EC6" w:rsidRPr="00DA1FC5" w:rsidRDefault="00462EC6" w:rsidP="00C15121">
            <w:pPr>
              <w:ind w:firstLine="0"/>
              <w:jc w:val="center"/>
              <w:rPr>
                <w:sz w:val="20"/>
                <w:szCs w:val="20"/>
              </w:rPr>
            </w:pPr>
            <w:r w:rsidRPr="00DA1FC5">
              <w:rPr>
                <w:sz w:val="20"/>
                <w:szCs w:val="20"/>
              </w:rPr>
              <w:t>-0,44</w:t>
            </w:r>
          </w:p>
        </w:tc>
        <w:tc>
          <w:tcPr>
            <w:tcW w:w="608" w:type="pct"/>
            <w:vAlign w:val="center"/>
          </w:tcPr>
          <w:p w:rsidR="00462EC6" w:rsidRPr="00DA1FC5" w:rsidRDefault="00462EC6" w:rsidP="00C15121">
            <w:pPr>
              <w:ind w:firstLine="0"/>
              <w:jc w:val="center"/>
              <w:rPr>
                <w:sz w:val="20"/>
                <w:szCs w:val="20"/>
              </w:rPr>
            </w:pPr>
            <w:r w:rsidRPr="00DA1FC5">
              <w:rPr>
                <w:sz w:val="20"/>
                <w:szCs w:val="20"/>
              </w:rPr>
              <w:t>-1,46</w:t>
            </w:r>
          </w:p>
        </w:tc>
        <w:tc>
          <w:tcPr>
            <w:tcW w:w="604" w:type="pct"/>
            <w:vAlign w:val="center"/>
          </w:tcPr>
          <w:p w:rsidR="00462EC6" w:rsidRPr="00DA1FC5" w:rsidRDefault="00462EC6" w:rsidP="00C15121">
            <w:pPr>
              <w:ind w:firstLine="0"/>
              <w:jc w:val="center"/>
              <w:rPr>
                <w:sz w:val="20"/>
                <w:szCs w:val="20"/>
              </w:rPr>
            </w:pPr>
            <w:r w:rsidRPr="00DA1FC5">
              <w:rPr>
                <w:sz w:val="20"/>
                <w:szCs w:val="20"/>
              </w:rPr>
              <w:t>-1,11</w:t>
            </w:r>
          </w:p>
        </w:tc>
      </w:tr>
    </w:tbl>
    <w:p w:rsidR="00462EC6" w:rsidRPr="00172EB0" w:rsidRDefault="00462EC6" w:rsidP="00C15121">
      <w:pPr>
        <w:spacing w:before="120"/>
        <w:rPr>
          <w:szCs w:val="28"/>
          <w:lang w:eastAsia="ar-SA"/>
        </w:rPr>
      </w:pPr>
      <w:r w:rsidRPr="00172EB0">
        <w:rPr>
          <w:szCs w:val="28"/>
          <w:lang w:eastAsia="ar-SA"/>
        </w:rPr>
        <w:t xml:space="preserve">Из таблицы 2.1 следует, что с </w:t>
      </w:r>
      <w:r>
        <w:rPr>
          <w:szCs w:val="28"/>
          <w:lang w:eastAsia="ar-SA"/>
        </w:rPr>
        <w:t>2017</w:t>
      </w:r>
      <w:r w:rsidRPr="00172EB0">
        <w:rPr>
          <w:szCs w:val="28"/>
          <w:lang w:eastAsia="ar-SA"/>
        </w:rPr>
        <w:t xml:space="preserve"> г. по </w:t>
      </w:r>
      <w:r>
        <w:rPr>
          <w:szCs w:val="28"/>
          <w:lang w:eastAsia="ar-SA"/>
        </w:rPr>
        <w:t>2021</w:t>
      </w:r>
      <w:r w:rsidRPr="00172EB0">
        <w:rPr>
          <w:szCs w:val="28"/>
          <w:lang w:eastAsia="ar-SA"/>
        </w:rPr>
        <w:t xml:space="preserve"> г. численность населения Пинеровского МО имеет </w:t>
      </w:r>
      <w:r>
        <w:rPr>
          <w:szCs w:val="28"/>
          <w:lang w:eastAsia="ar-SA"/>
        </w:rPr>
        <w:t>отрицательную тенденцию</w:t>
      </w:r>
      <w:r w:rsidRPr="00172EB0">
        <w:rPr>
          <w:szCs w:val="28"/>
          <w:lang w:eastAsia="ar-SA"/>
        </w:rPr>
        <w:t xml:space="preserve"> тенденцию </w:t>
      </w:r>
      <w:r>
        <w:rPr>
          <w:szCs w:val="28"/>
          <w:lang w:eastAsia="ar-SA"/>
        </w:rPr>
        <w:t>сокращения</w:t>
      </w:r>
      <w:r w:rsidRPr="00172EB0">
        <w:rPr>
          <w:szCs w:val="28"/>
          <w:lang w:eastAsia="ar-SA"/>
        </w:rPr>
        <w:t xml:space="preserve"> (на </w:t>
      </w:r>
      <w:r>
        <w:rPr>
          <w:szCs w:val="28"/>
          <w:lang w:eastAsia="ar-SA"/>
        </w:rPr>
        <w:t>193</w:t>
      </w:r>
      <w:r w:rsidRPr="00172EB0">
        <w:rPr>
          <w:szCs w:val="28"/>
          <w:lang w:eastAsia="ar-SA"/>
        </w:rPr>
        <w:t xml:space="preserve"> чел. или </w:t>
      </w:r>
      <w:r>
        <w:rPr>
          <w:szCs w:val="28"/>
          <w:lang w:eastAsia="ar-SA"/>
        </w:rPr>
        <w:t>4,91</w:t>
      </w:r>
      <w:r w:rsidRPr="00172EB0">
        <w:rPr>
          <w:szCs w:val="28"/>
          <w:lang w:eastAsia="ar-SA"/>
        </w:rPr>
        <w:t>%).</w:t>
      </w:r>
    </w:p>
    <w:p w:rsidR="00462EC6" w:rsidRPr="00172EB0" w:rsidRDefault="00462EC6" w:rsidP="00C15121">
      <w:pPr>
        <w:spacing w:before="120"/>
        <w:rPr>
          <w:szCs w:val="28"/>
          <w:lang w:eastAsia="ar-SA"/>
        </w:rPr>
      </w:pPr>
    </w:p>
    <w:p w:rsidR="00462EC6" w:rsidRPr="00172EB0" w:rsidRDefault="00462EC6" w:rsidP="00C15121">
      <w:pPr>
        <w:jc w:val="center"/>
        <w:rPr>
          <w:lang w:eastAsia="ar-SA"/>
        </w:rPr>
      </w:pPr>
      <w:r w:rsidRPr="0029498E">
        <w:rPr>
          <w:noProof/>
        </w:rPr>
        <w:object w:dxaOrig="8535" w:dyaOrig="3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2" o:spid="_x0000_i1025" type="#_x0000_t75" style="width:426.75pt;height:174.75pt;visibility:visible" o:ole="">
            <v:imagedata r:id="rId11" o:title="" cropbottom="-94f"/>
            <o:lock v:ext="edit" aspectratio="f"/>
          </v:shape>
          <o:OLEObject Type="Embed" ProgID="Excel.Chart.8" ShapeID="Диаграмма 2" DrawAspect="Content" ObjectID="_1701845997" r:id="rId12"/>
        </w:object>
      </w:r>
    </w:p>
    <w:p w:rsidR="00462EC6" w:rsidRPr="00172EB0" w:rsidRDefault="00462EC6" w:rsidP="00C15121">
      <w:pPr>
        <w:widowControl w:val="0"/>
        <w:suppressAutoHyphens w:val="0"/>
        <w:spacing w:before="120" w:after="120"/>
        <w:jc w:val="center"/>
        <w:rPr>
          <w:b/>
          <w:szCs w:val="28"/>
          <w:lang w:eastAsia="ar-SA"/>
        </w:rPr>
      </w:pPr>
      <w:r w:rsidRPr="00172EB0">
        <w:rPr>
          <w:b/>
          <w:szCs w:val="28"/>
          <w:lang w:eastAsia="ar-SA"/>
        </w:rPr>
        <w:t>Рисунок 2.1 Динамика изменения численности населения Пинеровского МО (</w:t>
      </w:r>
      <w:r>
        <w:rPr>
          <w:b/>
          <w:szCs w:val="28"/>
          <w:lang w:eastAsia="ar-SA"/>
        </w:rPr>
        <w:t>2017</w:t>
      </w:r>
      <w:r w:rsidRPr="00172EB0">
        <w:rPr>
          <w:b/>
          <w:szCs w:val="28"/>
          <w:lang w:eastAsia="ar-SA"/>
        </w:rPr>
        <w:t>-</w:t>
      </w:r>
      <w:r>
        <w:rPr>
          <w:b/>
          <w:szCs w:val="28"/>
          <w:lang w:eastAsia="ar-SA"/>
        </w:rPr>
        <w:t>2021</w:t>
      </w:r>
      <w:r w:rsidRPr="00172EB0">
        <w:rPr>
          <w:b/>
          <w:szCs w:val="28"/>
          <w:lang w:eastAsia="ar-SA"/>
        </w:rPr>
        <w:t xml:space="preserve"> гг., данные на начало года)</w:t>
      </w:r>
    </w:p>
    <w:p w:rsidR="00462EC6" w:rsidRPr="00172EB0" w:rsidRDefault="00462EC6" w:rsidP="00C15121">
      <w:pPr>
        <w:rPr>
          <w:szCs w:val="28"/>
          <w:lang w:eastAsia="ar-SA"/>
        </w:rPr>
      </w:pPr>
      <w:r w:rsidRPr="00172EB0">
        <w:rPr>
          <w:szCs w:val="28"/>
          <w:lang w:eastAsia="ar-SA"/>
        </w:rPr>
        <w:t>Показатели естественного воспроизводства населения Пинеровского МО представлены в таблице 2.</w:t>
      </w:r>
    </w:p>
    <w:p w:rsidR="00462EC6" w:rsidRPr="00172EB0" w:rsidRDefault="00462EC6" w:rsidP="00C15121">
      <w:pPr>
        <w:spacing w:before="120"/>
        <w:jc w:val="right"/>
        <w:rPr>
          <w:b/>
          <w:szCs w:val="28"/>
          <w:lang w:eastAsia="ar-SA"/>
        </w:rPr>
      </w:pPr>
      <w:r w:rsidRPr="00172EB0">
        <w:rPr>
          <w:b/>
          <w:szCs w:val="28"/>
          <w:lang w:eastAsia="ar-SA"/>
        </w:rPr>
        <w:t>Таблица 2</w:t>
      </w:r>
    </w:p>
    <w:p w:rsidR="00462EC6" w:rsidRPr="00172EB0" w:rsidRDefault="00462EC6" w:rsidP="00C15121">
      <w:pPr>
        <w:keepNext/>
        <w:spacing w:after="120"/>
        <w:jc w:val="center"/>
        <w:rPr>
          <w:b/>
          <w:szCs w:val="28"/>
          <w:lang w:eastAsia="ar-SA"/>
        </w:rPr>
      </w:pPr>
      <w:r w:rsidRPr="00172EB0">
        <w:rPr>
          <w:b/>
          <w:szCs w:val="28"/>
          <w:lang w:eastAsia="ar-SA"/>
        </w:rPr>
        <w:t>Динамика показателей естественного воспроизводства населения Пинеровского МО, чел.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5311"/>
        <w:gridCol w:w="1114"/>
        <w:gridCol w:w="1016"/>
        <w:gridCol w:w="981"/>
        <w:gridCol w:w="988"/>
      </w:tblGrid>
      <w:tr w:rsidR="00462EC6" w:rsidRPr="00DA1FC5" w:rsidTr="003F4150">
        <w:trPr>
          <w:trHeight w:val="244"/>
        </w:trPr>
        <w:tc>
          <w:tcPr>
            <w:tcW w:w="2822" w:type="pct"/>
            <w:vAlign w:val="center"/>
          </w:tcPr>
          <w:p w:rsidR="00462EC6" w:rsidRPr="00DA1FC5" w:rsidRDefault="00462EC6" w:rsidP="003F415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A1FC5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592" w:type="pct"/>
            <w:vAlign w:val="center"/>
          </w:tcPr>
          <w:p w:rsidR="00462EC6" w:rsidRPr="00DA1FC5" w:rsidRDefault="00462EC6" w:rsidP="003F415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A1FC5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540" w:type="pct"/>
            <w:vAlign w:val="center"/>
          </w:tcPr>
          <w:p w:rsidR="00462EC6" w:rsidRPr="00DA1FC5" w:rsidRDefault="00462EC6" w:rsidP="003F415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A1FC5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521" w:type="pct"/>
            <w:vAlign w:val="center"/>
          </w:tcPr>
          <w:p w:rsidR="00462EC6" w:rsidRPr="00DA1FC5" w:rsidRDefault="00462EC6" w:rsidP="003F415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A1FC5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525" w:type="pct"/>
            <w:vAlign w:val="center"/>
          </w:tcPr>
          <w:p w:rsidR="00462EC6" w:rsidRPr="00DA1FC5" w:rsidRDefault="00462EC6" w:rsidP="003F415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A1FC5">
              <w:rPr>
                <w:b/>
                <w:sz w:val="20"/>
                <w:szCs w:val="20"/>
              </w:rPr>
              <w:t>2020 год</w:t>
            </w:r>
          </w:p>
        </w:tc>
      </w:tr>
      <w:tr w:rsidR="00462EC6" w:rsidRPr="00DA1FC5" w:rsidTr="003F4150">
        <w:trPr>
          <w:trHeight w:val="78"/>
        </w:trPr>
        <w:tc>
          <w:tcPr>
            <w:tcW w:w="2822" w:type="pct"/>
            <w:vAlign w:val="center"/>
          </w:tcPr>
          <w:p w:rsidR="00462EC6" w:rsidRPr="00DA1FC5" w:rsidRDefault="00462EC6" w:rsidP="003F4150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A1FC5">
              <w:rPr>
                <w:b/>
                <w:sz w:val="20"/>
                <w:szCs w:val="20"/>
              </w:rPr>
              <w:t>Число родившихся (без учета мертворожденных), чел.</w:t>
            </w:r>
          </w:p>
        </w:tc>
        <w:tc>
          <w:tcPr>
            <w:tcW w:w="592" w:type="pct"/>
            <w:vAlign w:val="center"/>
          </w:tcPr>
          <w:p w:rsidR="00462EC6" w:rsidRPr="00DA1FC5" w:rsidRDefault="00462EC6" w:rsidP="003F41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A1FC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40" w:type="pct"/>
            <w:vAlign w:val="center"/>
          </w:tcPr>
          <w:p w:rsidR="00462EC6" w:rsidRPr="00DA1FC5" w:rsidRDefault="00462EC6" w:rsidP="003F41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A1FC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21" w:type="pct"/>
            <w:vAlign w:val="center"/>
          </w:tcPr>
          <w:p w:rsidR="00462EC6" w:rsidRPr="00DA1FC5" w:rsidRDefault="00462EC6" w:rsidP="003F41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A1FC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25" w:type="pct"/>
            <w:vAlign w:val="center"/>
          </w:tcPr>
          <w:p w:rsidR="00462EC6" w:rsidRPr="00DA1FC5" w:rsidRDefault="00462EC6" w:rsidP="003F41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A1FC5">
              <w:rPr>
                <w:color w:val="000000"/>
                <w:sz w:val="20"/>
                <w:szCs w:val="20"/>
              </w:rPr>
              <w:t>25</w:t>
            </w:r>
          </w:p>
        </w:tc>
      </w:tr>
      <w:tr w:rsidR="00462EC6" w:rsidRPr="00DA1FC5" w:rsidTr="003F4150">
        <w:trPr>
          <w:trHeight w:val="78"/>
        </w:trPr>
        <w:tc>
          <w:tcPr>
            <w:tcW w:w="2822" w:type="pct"/>
            <w:vAlign w:val="center"/>
          </w:tcPr>
          <w:p w:rsidR="00462EC6" w:rsidRPr="00DA1FC5" w:rsidRDefault="00462EC6" w:rsidP="003F4150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A1FC5">
              <w:rPr>
                <w:b/>
                <w:sz w:val="20"/>
                <w:szCs w:val="20"/>
              </w:rPr>
              <w:t>Число умерших, чел.</w:t>
            </w:r>
          </w:p>
        </w:tc>
        <w:tc>
          <w:tcPr>
            <w:tcW w:w="592" w:type="pct"/>
            <w:vAlign w:val="center"/>
          </w:tcPr>
          <w:p w:rsidR="00462EC6" w:rsidRPr="00DA1FC5" w:rsidRDefault="00462EC6" w:rsidP="003F41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A1FC5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40" w:type="pct"/>
            <w:vAlign w:val="center"/>
          </w:tcPr>
          <w:p w:rsidR="00462EC6" w:rsidRPr="00DA1FC5" w:rsidRDefault="00462EC6" w:rsidP="003F41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A1FC5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21" w:type="pct"/>
            <w:vAlign w:val="center"/>
          </w:tcPr>
          <w:p w:rsidR="00462EC6" w:rsidRPr="00DA1FC5" w:rsidRDefault="00462EC6" w:rsidP="003F41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A1FC5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25" w:type="pct"/>
            <w:vAlign w:val="center"/>
          </w:tcPr>
          <w:p w:rsidR="00462EC6" w:rsidRPr="00DA1FC5" w:rsidRDefault="00462EC6" w:rsidP="003F41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A1FC5">
              <w:rPr>
                <w:color w:val="000000"/>
                <w:sz w:val="20"/>
                <w:szCs w:val="20"/>
              </w:rPr>
              <w:t>65</w:t>
            </w:r>
          </w:p>
        </w:tc>
      </w:tr>
      <w:tr w:rsidR="00462EC6" w:rsidRPr="00DA1FC5" w:rsidTr="003F4150">
        <w:trPr>
          <w:trHeight w:val="78"/>
        </w:trPr>
        <w:tc>
          <w:tcPr>
            <w:tcW w:w="2822" w:type="pct"/>
            <w:vAlign w:val="center"/>
          </w:tcPr>
          <w:p w:rsidR="00462EC6" w:rsidRPr="00DA1FC5" w:rsidRDefault="00462EC6" w:rsidP="003F4150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A1FC5">
              <w:rPr>
                <w:b/>
                <w:sz w:val="20"/>
                <w:szCs w:val="20"/>
              </w:rPr>
              <w:t>Общий коэффициент рождаемости, промилле</w:t>
            </w:r>
          </w:p>
        </w:tc>
        <w:tc>
          <w:tcPr>
            <w:tcW w:w="592" w:type="pct"/>
            <w:vAlign w:val="center"/>
          </w:tcPr>
          <w:p w:rsidR="00462EC6" w:rsidRPr="00DA1FC5" w:rsidRDefault="00462EC6" w:rsidP="003F41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A1FC5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540" w:type="pct"/>
            <w:vAlign w:val="center"/>
          </w:tcPr>
          <w:p w:rsidR="00462EC6" w:rsidRPr="00DA1FC5" w:rsidRDefault="00462EC6" w:rsidP="003F41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A1FC5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521" w:type="pct"/>
            <w:vAlign w:val="center"/>
          </w:tcPr>
          <w:p w:rsidR="00462EC6" w:rsidRPr="00DA1FC5" w:rsidRDefault="00462EC6" w:rsidP="003F41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A1FC5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525" w:type="pct"/>
            <w:vAlign w:val="center"/>
          </w:tcPr>
          <w:p w:rsidR="00462EC6" w:rsidRPr="00DA1FC5" w:rsidRDefault="00462EC6" w:rsidP="003F41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A1FC5">
              <w:rPr>
                <w:color w:val="000000"/>
                <w:sz w:val="20"/>
                <w:szCs w:val="20"/>
              </w:rPr>
              <w:t>6,3</w:t>
            </w:r>
          </w:p>
        </w:tc>
      </w:tr>
      <w:tr w:rsidR="00462EC6" w:rsidRPr="00DA1FC5" w:rsidTr="003F4150">
        <w:trPr>
          <w:trHeight w:val="78"/>
        </w:trPr>
        <w:tc>
          <w:tcPr>
            <w:tcW w:w="2822" w:type="pct"/>
            <w:vAlign w:val="center"/>
          </w:tcPr>
          <w:p w:rsidR="00462EC6" w:rsidRPr="00DA1FC5" w:rsidRDefault="00462EC6" w:rsidP="003F4150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A1FC5">
              <w:rPr>
                <w:b/>
                <w:sz w:val="20"/>
                <w:szCs w:val="20"/>
              </w:rPr>
              <w:t>Общий коэффициент смертности, промилле</w:t>
            </w:r>
          </w:p>
        </w:tc>
        <w:tc>
          <w:tcPr>
            <w:tcW w:w="592" w:type="pct"/>
            <w:vAlign w:val="center"/>
          </w:tcPr>
          <w:p w:rsidR="00462EC6" w:rsidRPr="00DA1FC5" w:rsidRDefault="00462EC6" w:rsidP="003F41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A1FC5"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540" w:type="pct"/>
            <w:vAlign w:val="center"/>
          </w:tcPr>
          <w:p w:rsidR="00462EC6" w:rsidRPr="00DA1FC5" w:rsidRDefault="00462EC6" w:rsidP="003F41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A1FC5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521" w:type="pct"/>
            <w:vAlign w:val="center"/>
          </w:tcPr>
          <w:p w:rsidR="00462EC6" w:rsidRPr="00DA1FC5" w:rsidRDefault="00462EC6" w:rsidP="003F41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A1FC5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525" w:type="pct"/>
            <w:vAlign w:val="center"/>
          </w:tcPr>
          <w:p w:rsidR="00462EC6" w:rsidRPr="00DA1FC5" w:rsidRDefault="00462EC6" w:rsidP="003F41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A1FC5">
              <w:rPr>
                <w:color w:val="000000"/>
                <w:sz w:val="20"/>
                <w:szCs w:val="20"/>
              </w:rPr>
              <w:t>16,4</w:t>
            </w:r>
          </w:p>
        </w:tc>
      </w:tr>
      <w:tr w:rsidR="00462EC6" w:rsidRPr="00DA1FC5" w:rsidTr="003F4150">
        <w:trPr>
          <w:trHeight w:val="78"/>
        </w:trPr>
        <w:tc>
          <w:tcPr>
            <w:tcW w:w="2822" w:type="pct"/>
            <w:vAlign w:val="center"/>
          </w:tcPr>
          <w:p w:rsidR="00462EC6" w:rsidRPr="00DA1FC5" w:rsidRDefault="00462EC6" w:rsidP="003F4150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A1FC5">
              <w:rPr>
                <w:b/>
                <w:sz w:val="20"/>
                <w:szCs w:val="20"/>
              </w:rPr>
              <w:t>Естественный прирост (убыль), чел.</w:t>
            </w:r>
          </w:p>
        </w:tc>
        <w:tc>
          <w:tcPr>
            <w:tcW w:w="592" w:type="pct"/>
            <w:vAlign w:val="center"/>
          </w:tcPr>
          <w:p w:rsidR="00462EC6" w:rsidRPr="00DA1FC5" w:rsidRDefault="00462EC6" w:rsidP="003F41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A1FC5">
              <w:rPr>
                <w:color w:val="000000"/>
                <w:sz w:val="20"/>
                <w:szCs w:val="20"/>
              </w:rPr>
              <w:t>-58</w:t>
            </w:r>
          </w:p>
        </w:tc>
        <w:tc>
          <w:tcPr>
            <w:tcW w:w="540" w:type="pct"/>
            <w:vAlign w:val="center"/>
          </w:tcPr>
          <w:p w:rsidR="00462EC6" w:rsidRPr="00DA1FC5" w:rsidRDefault="00462EC6" w:rsidP="003F41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A1FC5">
              <w:rPr>
                <w:color w:val="000000"/>
                <w:sz w:val="20"/>
                <w:szCs w:val="20"/>
              </w:rPr>
              <w:t>-26</w:t>
            </w:r>
          </w:p>
        </w:tc>
        <w:tc>
          <w:tcPr>
            <w:tcW w:w="521" w:type="pct"/>
            <w:vAlign w:val="center"/>
          </w:tcPr>
          <w:p w:rsidR="00462EC6" w:rsidRPr="00DA1FC5" w:rsidRDefault="00462EC6" w:rsidP="003F41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A1FC5">
              <w:rPr>
                <w:color w:val="000000"/>
                <w:sz w:val="20"/>
                <w:szCs w:val="20"/>
              </w:rPr>
              <w:t>-38</w:t>
            </w:r>
          </w:p>
        </w:tc>
        <w:tc>
          <w:tcPr>
            <w:tcW w:w="525" w:type="pct"/>
            <w:vAlign w:val="center"/>
          </w:tcPr>
          <w:p w:rsidR="00462EC6" w:rsidRPr="00DA1FC5" w:rsidRDefault="00462EC6" w:rsidP="003F41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A1FC5">
              <w:rPr>
                <w:color w:val="000000"/>
                <w:sz w:val="20"/>
                <w:szCs w:val="20"/>
              </w:rPr>
              <w:t>-40</w:t>
            </w:r>
          </w:p>
        </w:tc>
      </w:tr>
      <w:tr w:rsidR="00462EC6" w:rsidRPr="00DA1FC5" w:rsidTr="003F4150">
        <w:trPr>
          <w:trHeight w:val="78"/>
        </w:trPr>
        <w:tc>
          <w:tcPr>
            <w:tcW w:w="2822" w:type="pct"/>
            <w:vAlign w:val="center"/>
          </w:tcPr>
          <w:p w:rsidR="00462EC6" w:rsidRPr="00DA1FC5" w:rsidRDefault="00462EC6" w:rsidP="003F4150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DA1FC5">
              <w:rPr>
                <w:b/>
                <w:sz w:val="20"/>
                <w:szCs w:val="20"/>
              </w:rPr>
              <w:t>Общий коэффициент естественного прироста (убыли), промилле</w:t>
            </w:r>
          </w:p>
        </w:tc>
        <w:tc>
          <w:tcPr>
            <w:tcW w:w="592" w:type="pct"/>
            <w:vAlign w:val="center"/>
          </w:tcPr>
          <w:p w:rsidR="00462EC6" w:rsidRPr="00DA1FC5" w:rsidRDefault="00462EC6" w:rsidP="003F41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A1FC5">
              <w:rPr>
                <w:color w:val="000000"/>
                <w:sz w:val="20"/>
                <w:szCs w:val="20"/>
              </w:rPr>
              <w:t>-14,2</w:t>
            </w:r>
          </w:p>
        </w:tc>
        <w:tc>
          <w:tcPr>
            <w:tcW w:w="540" w:type="pct"/>
            <w:vAlign w:val="center"/>
          </w:tcPr>
          <w:p w:rsidR="00462EC6" w:rsidRPr="00DA1FC5" w:rsidRDefault="00462EC6" w:rsidP="003F41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A1FC5">
              <w:rPr>
                <w:color w:val="000000"/>
                <w:sz w:val="20"/>
                <w:szCs w:val="20"/>
              </w:rPr>
              <w:t>-6,4</w:t>
            </w:r>
          </w:p>
        </w:tc>
        <w:tc>
          <w:tcPr>
            <w:tcW w:w="521" w:type="pct"/>
            <w:vAlign w:val="center"/>
          </w:tcPr>
          <w:p w:rsidR="00462EC6" w:rsidRPr="00DA1FC5" w:rsidRDefault="00462EC6" w:rsidP="003F41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A1FC5">
              <w:rPr>
                <w:color w:val="000000"/>
                <w:sz w:val="20"/>
                <w:szCs w:val="20"/>
              </w:rPr>
              <w:t>-9,5</w:t>
            </w:r>
          </w:p>
        </w:tc>
        <w:tc>
          <w:tcPr>
            <w:tcW w:w="525" w:type="pct"/>
            <w:vAlign w:val="center"/>
          </w:tcPr>
          <w:p w:rsidR="00462EC6" w:rsidRPr="00DA1FC5" w:rsidRDefault="00462EC6" w:rsidP="003F415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A1FC5">
              <w:rPr>
                <w:color w:val="000000"/>
                <w:sz w:val="20"/>
                <w:szCs w:val="20"/>
              </w:rPr>
              <w:t>-10,1</w:t>
            </w:r>
          </w:p>
        </w:tc>
      </w:tr>
    </w:tbl>
    <w:p w:rsidR="00462EC6" w:rsidRDefault="00462EC6" w:rsidP="003F4150"/>
    <w:p w:rsidR="00462EC6" w:rsidRDefault="00462EC6" w:rsidP="003F4150">
      <w:r>
        <w:t xml:space="preserve">Прогнозная оценка численности населения </w:t>
      </w:r>
      <w:r w:rsidRPr="003F4150">
        <w:t xml:space="preserve">Пинеровского МО </w:t>
      </w:r>
      <w:r>
        <w:t>выполнена в соответствии со стратегией социально-экономического развития Саратовской области, утвержденной постановлением Правительства Саратовской области от 30 июня 2016 года № 321-П.</w:t>
      </w:r>
    </w:p>
    <w:p w:rsidR="00462EC6" w:rsidRDefault="00462EC6" w:rsidP="003F4150">
      <w:r>
        <w:t>При определении перспективной численности населения учитывалось главное направление демографической политики, определенной в стратегии социально-экономического развития Саратовской области – это незначительное сокращение численности населения (5,6 % за 15 лет).</w:t>
      </w:r>
    </w:p>
    <w:p w:rsidR="00462EC6" w:rsidRDefault="00462EC6" w:rsidP="003F4150">
      <w:r>
        <w:t>Основные задачи по улучшению демографической ситуации, принятые Программой следующие:</w:t>
      </w:r>
    </w:p>
    <w:p w:rsidR="00462EC6" w:rsidRPr="003F4150" w:rsidRDefault="00462EC6" w:rsidP="003F4150">
      <w:pPr>
        <w:pStyle w:val="afc"/>
        <w:numPr>
          <w:ilvl w:val="0"/>
          <w:numId w:val="46"/>
        </w:numPr>
        <w:suppressAutoHyphens w:val="0"/>
      </w:pPr>
      <w:r w:rsidRPr="003F4150">
        <w:t>стимулирование рождаемости, в первую очередь, за счет создания условий для рождения в семьях второго и последующих детей, включая вопросы обеспечения многодетных семей земельными участками, предоставляемыми для жилищного строительства, с необходимой инженерной инфраструктурой и т.д.;</w:t>
      </w:r>
    </w:p>
    <w:p w:rsidR="00462EC6" w:rsidRPr="003F4150" w:rsidRDefault="00462EC6" w:rsidP="003F4150">
      <w:pPr>
        <w:pStyle w:val="afc"/>
        <w:numPr>
          <w:ilvl w:val="0"/>
          <w:numId w:val="46"/>
        </w:numPr>
        <w:suppressAutoHyphens w:val="0"/>
      </w:pPr>
      <w:r w:rsidRPr="003F4150">
        <w:t>обеспечение доступности общего дошкольного образования для детей в возрасте от 1,5 до 3 лет за счет развития инфраструктуры образовательных организаций, развития негосударственного сектора дошкольного образования, а также его альтернативных форм (группы кратковременного пребывания, семейные дошкольные группы, адаптационные группы для детей раннего возраста и т.д.);</w:t>
      </w:r>
    </w:p>
    <w:p w:rsidR="00462EC6" w:rsidRPr="003F4150" w:rsidRDefault="00462EC6" w:rsidP="003F4150">
      <w:pPr>
        <w:pStyle w:val="afc"/>
        <w:numPr>
          <w:ilvl w:val="0"/>
          <w:numId w:val="46"/>
        </w:numPr>
        <w:suppressAutoHyphens w:val="0"/>
      </w:pPr>
      <w:r w:rsidRPr="003F4150">
        <w:t>снижение смертности населения, прежде всего, высокой смертности мужчин в трудоспособном возрасте от внешних причин;</w:t>
      </w:r>
    </w:p>
    <w:p w:rsidR="00462EC6" w:rsidRPr="003F4150" w:rsidRDefault="00462EC6" w:rsidP="003F4150">
      <w:pPr>
        <w:pStyle w:val="afc"/>
        <w:numPr>
          <w:ilvl w:val="0"/>
          <w:numId w:val="46"/>
        </w:numPr>
        <w:suppressAutoHyphens w:val="0"/>
      </w:pPr>
      <w:r w:rsidRPr="003F4150">
        <w:t>создание условий и формирование мотивации для ведения здорового образа жизни, занятия физкультурой и спортом, сокращения потребления алкоголя и табака, последовательной борьбы с распространением наркотиков и реабилитации больных наркоманией, существенного снижения уровня заболеваемости социально значимыми и представляющими опасность для окружающих заболеваниями;</w:t>
      </w:r>
    </w:p>
    <w:p w:rsidR="00462EC6" w:rsidRPr="003F4150" w:rsidRDefault="00462EC6" w:rsidP="003F4150">
      <w:pPr>
        <w:pStyle w:val="afc"/>
        <w:numPr>
          <w:ilvl w:val="0"/>
          <w:numId w:val="46"/>
        </w:numPr>
        <w:suppressAutoHyphens w:val="0"/>
      </w:pPr>
      <w:r w:rsidRPr="003F4150">
        <w:t>развитие инфраструктуры объектов физической культуры и спорта, увеличение количества уличных спортивных объектов, расположенных в шаговой доступности, а также популяризация здорового образа жизни;</w:t>
      </w:r>
    </w:p>
    <w:p w:rsidR="00462EC6" w:rsidRPr="003F4150" w:rsidRDefault="00462EC6" w:rsidP="003F4150">
      <w:pPr>
        <w:pStyle w:val="afc"/>
        <w:numPr>
          <w:ilvl w:val="0"/>
          <w:numId w:val="46"/>
        </w:numPr>
        <w:suppressAutoHyphens w:val="0"/>
      </w:pPr>
      <w:r w:rsidRPr="003F4150">
        <w:t>создание условий и возможностей для успешной социализации и эффективной самореализации молодежи, развития ее потенциала в интересах области;</w:t>
      </w:r>
    </w:p>
    <w:p w:rsidR="00462EC6" w:rsidRPr="003F4150" w:rsidRDefault="00462EC6" w:rsidP="003F4150">
      <w:pPr>
        <w:pStyle w:val="afc"/>
        <w:numPr>
          <w:ilvl w:val="0"/>
          <w:numId w:val="46"/>
        </w:numPr>
        <w:suppressAutoHyphens w:val="0"/>
      </w:pPr>
      <w:r w:rsidRPr="003F4150">
        <w:t>совершенствование управления миграционными процессами, включая стимулирование селективной миграции, основанной на половозрастных и квалификационных потребностях экономики области, а также снижение оттока граждан трудоспособного возраста в целях трудоустройства за пределы региона;</w:t>
      </w:r>
    </w:p>
    <w:p w:rsidR="00462EC6" w:rsidRPr="003F4150" w:rsidRDefault="00462EC6" w:rsidP="003F4150">
      <w:pPr>
        <w:pStyle w:val="afc"/>
        <w:numPr>
          <w:ilvl w:val="0"/>
          <w:numId w:val="46"/>
        </w:numPr>
        <w:suppressAutoHyphens w:val="0"/>
      </w:pPr>
      <w:r w:rsidRPr="003F4150">
        <w:t>проведение активной социально-экономической политики, направленной на сохранение численности населения в депрессивных муниципальных образованиях области;</w:t>
      </w:r>
    </w:p>
    <w:p w:rsidR="00462EC6" w:rsidRPr="003F4150" w:rsidRDefault="00462EC6" w:rsidP="003F4150">
      <w:pPr>
        <w:pStyle w:val="afc"/>
        <w:numPr>
          <w:ilvl w:val="0"/>
          <w:numId w:val="46"/>
        </w:numPr>
        <w:suppressAutoHyphens w:val="0"/>
      </w:pPr>
      <w:r w:rsidRPr="003F4150">
        <w:t>формирование эффективного механизма взаимосвязи профессионального образования и рынка труда путем построения новой единой образовательной сети, включающей в себя территориально-отраслевые кластеры, многофункциональные центры прикладных квалификаций, специализированные образовательные структуры, центры коллективного доступа к образовательным ресурсам, последовательное внедрение практико-ориентированной (дуальной) модели обучения, а также развитие системы профориентации в тесной взаимосвязи органов власти, образования и бизнеса;</w:t>
      </w:r>
    </w:p>
    <w:p w:rsidR="00462EC6" w:rsidRPr="003F4150" w:rsidRDefault="00462EC6" w:rsidP="003F4150">
      <w:pPr>
        <w:pStyle w:val="afc"/>
        <w:numPr>
          <w:ilvl w:val="0"/>
          <w:numId w:val="46"/>
        </w:numPr>
        <w:suppressAutoHyphens w:val="0"/>
      </w:pPr>
      <w:r w:rsidRPr="003F4150">
        <w:t>создание системы стимулирования самореализации специалистов;</w:t>
      </w:r>
    </w:p>
    <w:p w:rsidR="00462EC6" w:rsidRPr="003F4150" w:rsidRDefault="00462EC6" w:rsidP="003F4150">
      <w:pPr>
        <w:pStyle w:val="afc"/>
        <w:numPr>
          <w:ilvl w:val="0"/>
          <w:numId w:val="46"/>
        </w:numPr>
        <w:suppressAutoHyphens w:val="0"/>
      </w:pPr>
      <w:r w:rsidRPr="003F4150">
        <w:t>совершенствование системы общего образования, направленное на обеспечение социализации и высоких образовательных достижений каждого школьника с учетом индивидуальных особенностей;</w:t>
      </w:r>
    </w:p>
    <w:p w:rsidR="00462EC6" w:rsidRPr="003F4150" w:rsidRDefault="00462EC6" w:rsidP="003F4150">
      <w:pPr>
        <w:pStyle w:val="afc"/>
        <w:numPr>
          <w:ilvl w:val="0"/>
          <w:numId w:val="46"/>
        </w:numPr>
        <w:suppressAutoHyphens w:val="0"/>
      </w:pPr>
      <w:r w:rsidRPr="003F4150">
        <w:t>обеспечение развития культурной инфраструктуры и повышение ее доступности для населения;</w:t>
      </w:r>
    </w:p>
    <w:p w:rsidR="00462EC6" w:rsidRPr="003F4150" w:rsidRDefault="00462EC6" w:rsidP="003F4150">
      <w:pPr>
        <w:pStyle w:val="afc"/>
        <w:numPr>
          <w:ilvl w:val="0"/>
          <w:numId w:val="46"/>
        </w:numPr>
        <w:suppressAutoHyphens w:val="0"/>
      </w:pPr>
      <w:r w:rsidRPr="003F4150">
        <w:t>сохранение и актуализация культурного наследия области, в том числе как фактора въездного культурного туризма.</w:t>
      </w:r>
    </w:p>
    <w:p w:rsidR="00462EC6" w:rsidRDefault="00462EC6" w:rsidP="003F4150">
      <w:r>
        <w:t>На расчетный период основные усилия должны быть направлены как на поддержание положительного естественного прироста, в первую очередь путём снижения уровня смертности, особенно детской и мужской, так и на привлечение мигрантов.</w:t>
      </w:r>
    </w:p>
    <w:p w:rsidR="00462EC6" w:rsidRDefault="00462EC6" w:rsidP="003F4150">
      <w:r>
        <w:t xml:space="preserve">Так же для улучшения демографической ситуации </w:t>
      </w:r>
      <w:r w:rsidRPr="003F4150">
        <w:t>Пинеровского МО</w:t>
      </w:r>
      <w:r>
        <w:t xml:space="preserve"> необходимо проведение целого комплекса социально-экономических мероприятий, которые будут направлены на разные аспекты, определяющие демографическое развитие, такие как сокращение общего уровня смертности (в том числе и от социально-значимых заболеваний и внешних причин), укрепление репродуктивного здоровья населения, здоровья детей и подростков, сокращение уровня материнской и младенческой смертности, сохранение и укрепление здоровья населения, увеличение продолжительности жизни, создание условий для ведения здорового образа жизни, повышение уровня рождаемости, укрепление института семьи, возрождение и сохранение традиций крепких семейных отношений, поддержку материнства и детства, улучшение миграционной ситуации. </w:t>
      </w:r>
    </w:p>
    <w:p w:rsidR="00462EC6" w:rsidRDefault="00462EC6" w:rsidP="003F4150">
      <w:r>
        <w:t>Принимаемые меры по улучшению демографической ситуации, в том числе успешной реализации демографических программ по стимулированию рождаемости, программ направленных на поддержку семей с детьми и молодых семей, приоритетного национального проекта в сфере здравоохранения позволят на расчетный срок обеспечить положительную динамику коэффициента естественного прироста, хотя существует опасность снижения коэффициента естественного прироста в случае ухудшения экономической ситуации в стране.</w:t>
      </w:r>
    </w:p>
    <w:p w:rsidR="00462EC6" w:rsidRDefault="00462EC6" w:rsidP="003F4150">
      <w:r>
        <w:t xml:space="preserve">Прогноз предполагает, что регрессивная структура населения сохраняется, то есть доля группы населения младших возрастов остается меньше, чем доля населения старших возрастов. </w:t>
      </w:r>
    </w:p>
    <w:p w:rsidR="00462EC6" w:rsidRDefault="00462EC6" w:rsidP="003F4150">
      <w:r w:rsidRPr="003F4150">
        <w:t xml:space="preserve">Таким образом, данный вариант прогноза предполагает как сокращение численности всего населения </w:t>
      </w:r>
      <w:r w:rsidRPr="0099188B">
        <w:t>Пинеровского МО</w:t>
      </w:r>
      <w:r w:rsidRPr="003F4150">
        <w:t>, так и численности всех возрастных групп населения, при увеличении доли групп населения младших и старших возрастов и снижении доли группы населения в трудоспособном возрасте.</w:t>
      </w:r>
    </w:p>
    <w:p w:rsidR="00462EC6" w:rsidRPr="003F4150" w:rsidRDefault="00462EC6" w:rsidP="003F4150"/>
    <w:p w:rsidR="00462EC6" w:rsidRPr="0099188B" w:rsidRDefault="00462EC6" w:rsidP="003F4150">
      <w:pPr>
        <w:rPr>
          <w:b/>
          <w:bCs/>
        </w:rPr>
      </w:pPr>
      <w:r w:rsidRPr="0099188B">
        <w:rPr>
          <w:b/>
          <w:bCs/>
        </w:rPr>
        <w:t>Выводы</w:t>
      </w:r>
    </w:p>
    <w:p w:rsidR="00462EC6" w:rsidRPr="003F4150" w:rsidRDefault="00462EC6" w:rsidP="003F4150">
      <w:r w:rsidRPr="003F4150">
        <w:t xml:space="preserve">Численность населения по целевому варианту прогноза сокращается, так как демографический и трудовой потенциал остается недостаточным. Для снижения общего коэффициента демографической нагрузки миграционная составляющая в общем приросте численности населения должна быть многократно выше.  </w:t>
      </w:r>
    </w:p>
    <w:p w:rsidR="00462EC6" w:rsidRPr="003F4150" w:rsidRDefault="00462EC6" w:rsidP="003F4150">
      <w:r w:rsidRPr="003F4150">
        <w:t>Половозрастная пирамида (структура населения) – «перевернута», с сужением основания пирамиды (младшие возраста) и с расширением «вершины пирамиды» (старшие возраста), что создаёт предпосылки уменьшения рождаемости в будущем и снижения демографического и трудового потенциала городского округа.</w:t>
      </w:r>
    </w:p>
    <w:p w:rsidR="00462EC6" w:rsidRPr="003F4150" w:rsidRDefault="00462EC6" w:rsidP="003F4150">
      <w:r w:rsidRPr="003F4150">
        <w:t xml:space="preserve">Доля трудоспособного населения в прогнозном периоде снижается, что снижает возможности роста рынка труда. </w:t>
      </w:r>
    </w:p>
    <w:p w:rsidR="00462EC6" w:rsidRPr="003F4150" w:rsidRDefault="00462EC6" w:rsidP="003F4150">
      <w:r w:rsidRPr="003F4150">
        <w:t xml:space="preserve">Для оценки потребностей </w:t>
      </w:r>
      <w:r w:rsidRPr="0099188B">
        <w:t>Пинеровского МО</w:t>
      </w:r>
      <w:r w:rsidRPr="003F4150">
        <w:t xml:space="preserve"> в территориальных ресурсах и </w:t>
      </w:r>
      <w:r>
        <w:t>объектах социальной инфраструктуры</w:t>
      </w:r>
      <w:r w:rsidRPr="003F4150">
        <w:t xml:space="preserve">, проектная численность населения </w:t>
      </w:r>
      <w:r>
        <w:t>на расчетный срок (2043 год)</w:t>
      </w:r>
      <w:r w:rsidRPr="003F4150">
        <w:t xml:space="preserve"> принята на уровне </w:t>
      </w:r>
      <w:r>
        <w:t>3343</w:t>
      </w:r>
      <w:r w:rsidRPr="003F4150">
        <w:t xml:space="preserve"> человек</w:t>
      </w:r>
      <w:r>
        <w:t>а</w:t>
      </w:r>
      <w:r w:rsidRPr="003F4150">
        <w:t>.</w:t>
      </w:r>
    </w:p>
    <w:p w:rsidR="00462EC6" w:rsidRPr="00172EB0" w:rsidRDefault="00462EC6" w:rsidP="00C15121">
      <w:pPr>
        <w:pStyle w:val="Heading4"/>
      </w:pPr>
      <w:bookmarkStart w:id="19" w:name="_Toc511209103"/>
      <w:bookmarkStart w:id="20" w:name="_Toc510539139"/>
      <w:bookmarkStart w:id="21" w:name="_Toc512329050"/>
      <w:bookmarkStart w:id="22" w:name="_Toc35268840"/>
      <w:bookmarkStart w:id="23" w:name="_Toc35502753"/>
      <w:bookmarkStart w:id="24" w:name="_Toc79148057"/>
      <w:bookmarkEnd w:id="19"/>
      <w:bookmarkEnd w:id="20"/>
      <w:r w:rsidRPr="00172EB0">
        <w:t xml:space="preserve">Экономический потенциал развития </w:t>
      </w:r>
      <w:bookmarkEnd w:id="21"/>
      <w:r w:rsidRPr="00172EB0">
        <w:t>Пинеровского МО</w:t>
      </w:r>
      <w:bookmarkEnd w:id="22"/>
      <w:bookmarkEnd w:id="23"/>
      <w:bookmarkEnd w:id="24"/>
    </w:p>
    <w:p w:rsidR="00462EC6" w:rsidRPr="00F67523" w:rsidRDefault="00462EC6" w:rsidP="0099188B">
      <w:pPr>
        <w:rPr>
          <w:szCs w:val="24"/>
        </w:rPr>
      </w:pPr>
      <w:bookmarkStart w:id="25" w:name="_Toc511209104"/>
      <w:bookmarkStart w:id="26" w:name="_Toc510539140"/>
      <w:bookmarkStart w:id="27" w:name="_Toc512329051"/>
      <w:bookmarkEnd w:id="25"/>
      <w:bookmarkEnd w:id="26"/>
      <w:r w:rsidRPr="00F67523">
        <w:rPr>
          <w:szCs w:val="24"/>
        </w:rPr>
        <w:t>Основной отраслью экономики района было и остается сельское хозяйство, основной вид деятельности - растениеводство и животноводство.</w:t>
      </w:r>
    </w:p>
    <w:p w:rsidR="00462EC6" w:rsidRDefault="00462EC6" w:rsidP="0099188B">
      <w:pPr>
        <w:rPr>
          <w:szCs w:val="24"/>
        </w:rPr>
      </w:pPr>
      <w:r w:rsidRPr="0061463C">
        <w:rPr>
          <w:szCs w:val="24"/>
        </w:rPr>
        <w:t xml:space="preserve">На территории </w:t>
      </w:r>
      <w:r w:rsidRPr="0099188B">
        <w:rPr>
          <w:szCs w:val="24"/>
        </w:rPr>
        <w:t xml:space="preserve">Пинеровского МО </w:t>
      </w:r>
      <w:r w:rsidRPr="0061463C">
        <w:rPr>
          <w:szCs w:val="24"/>
        </w:rPr>
        <w:t>зарегистрирован</w:t>
      </w:r>
      <w:r>
        <w:rPr>
          <w:szCs w:val="24"/>
        </w:rPr>
        <w:t>ы следующие предприятия сельского хозяйства</w:t>
      </w:r>
      <w:r w:rsidRPr="0061463C">
        <w:rPr>
          <w:szCs w:val="24"/>
        </w:rPr>
        <w:t>, которые занимаются растениеводство</w:t>
      </w:r>
      <w:r>
        <w:rPr>
          <w:szCs w:val="24"/>
        </w:rPr>
        <w:t>м, выращивают и реализуют зерно (таблица 2):</w:t>
      </w:r>
    </w:p>
    <w:p w:rsidR="00462EC6" w:rsidRDefault="00462EC6" w:rsidP="0099188B">
      <w:pPr>
        <w:rPr>
          <w:szCs w:val="24"/>
        </w:rPr>
      </w:pPr>
    </w:p>
    <w:p w:rsidR="00462EC6" w:rsidRPr="0099188B" w:rsidRDefault="00462EC6" w:rsidP="0099188B">
      <w:pPr>
        <w:jc w:val="right"/>
        <w:rPr>
          <w:b/>
          <w:iCs/>
          <w:szCs w:val="24"/>
        </w:rPr>
      </w:pPr>
      <w:r w:rsidRPr="0099188B">
        <w:rPr>
          <w:b/>
          <w:iCs/>
          <w:szCs w:val="24"/>
        </w:rPr>
        <w:t>Таблица 2</w:t>
      </w:r>
    </w:p>
    <w:p w:rsidR="00462EC6" w:rsidRPr="0099188B" w:rsidRDefault="00462EC6" w:rsidP="0099188B">
      <w:pPr>
        <w:jc w:val="center"/>
        <w:rPr>
          <w:b/>
          <w:iCs/>
          <w:szCs w:val="24"/>
        </w:rPr>
      </w:pPr>
      <w:r w:rsidRPr="0099188B">
        <w:rPr>
          <w:b/>
          <w:iCs/>
          <w:szCs w:val="24"/>
        </w:rPr>
        <w:t>Предприятия сельского хозяйства на территории Пинеровского МО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0"/>
        <w:gridCol w:w="1767"/>
        <w:gridCol w:w="1160"/>
        <w:gridCol w:w="1763"/>
        <w:gridCol w:w="1525"/>
        <w:gridCol w:w="1305"/>
      </w:tblGrid>
      <w:tr w:rsidR="00462EC6" w:rsidRPr="00DA1FC5" w:rsidTr="00A309A2">
        <w:tc>
          <w:tcPr>
            <w:tcW w:w="1071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1FC5">
              <w:rPr>
                <w:rFonts w:cs="Times New Roman"/>
                <w:b/>
                <w:bCs/>
                <w:sz w:val="20"/>
                <w:szCs w:val="20"/>
              </w:rPr>
              <w:t>Наименование с/х предприятия</w:t>
            </w:r>
          </w:p>
        </w:tc>
        <w:tc>
          <w:tcPr>
            <w:tcW w:w="923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1FC5">
              <w:rPr>
                <w:rFonts w:cs="Times New Roman"/>
                <w:b/>
                <w:bCs/>
                <w:sz w:val="20"/>
                <w:szCs w:val="20"/>
              </w:rPr>
              <w:t>Руководитель</w:t>
            </w:r>
          </w:p>
        </w:tc>
        <w:tc>
          <w:tcPr>
            <w:tcW w:w="606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1FC5">
              <w:rPr>
                <w:rFonts w:cs="Times New Roman"/>
                <w:b/>
                <w:bCs/>
                <w:sz w:val="20"/>
                <w:szCs w:val="20"/>
              </w:rPr>
              <w:t>Площадь</w:t>
            </w:r>
          </w:p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1FC5">
              <w:rPr>
                <w:rFonts w:cs="Times New Roman"/>
                <w:b/>
                <w:bCs/>
                <w:sz w:val="20"/>
                <w:szCs w:val="20"/>
              </w:rPr>
              <w:t>с/х угодий</w:t>
            </w:r>
          </w:p>
        </w:tc>
        <w:tc>
          <w:tcPr>
            <w:tcW w:w="921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1FC5">
              <w:rPr>
                <w:rFonts w:cs="Times New Roman"/>
                <w:b/>
                <w:bCs/>
                <w:sz w:val="20"/>
                <w:szCs w:val="20"/>
              </w:rPr>
              <w:t>Специализация</w:t>
            </w:r>
          </w:p>
        </w:tc>
        <w:tc>
          <w:tcPr>
            <w:tcW w:w="797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1FC5">
              <w:rPr>
                <w:rFonts w:cs="Times New Roman"/>
                <w:b/>
                <w:bCs/>
                <w:sz w:val="20"/>
                <w:szCs w:val="20"/>
              </w:rPr>
              <w:t>Численность работающих</w:t>
            </w:r>
          </w:p>
        </w:tc>
        <w:tc>
          <w:tcPr>
            <w:tcW w:w="682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1FC5">
              <w:rPr>
                <w:rFonts w:cs="Times New Roman"/>
                <w:b/>
                <w:bCs/>
                <w:sz w:val="20"/>
                <w:szCs w:val="20"/>
              </w:rPr>
              <w:t>Среднемес.</w:t>
            </w:r>
          </w:p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1FC5">
              <w:rPr>
                <w:rFonts w:cs="Times New Roman"/>
                <w:b/>
                <w:bCs/>
                <w:sz w:val="20"/>
                <w:szCs w:val="20"/>
              </w:rPr>
              <w:t>зар/плата</w:t>
            </w:r>
          </w:p>
        </w:tc>
      </w:tr>
      <w:tr w:rsidR="00462EC6" w:rsidRPr="00DA1FC5" w:rsidTr="00A309A2">
        <w:tc>
          <w:tcPr>
            <w:tcW w:w="1071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ИП «Шеркунов</w:t>
            </w:r>
          </w:p>
        </w:tc>
        <w:tc>
          <w:tcPr>
            <w:tcW w:w="923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Шеркунов Г.П.</w:t>
            </w:r>
          </w:p>
        </w:tc>
        <w:tc>
          <w:tcPr>
            <w:tcW w:w="606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970</w:t>
            </w:r>
          </w:p>
        </w:tc>
        <w:tc>
          <w:tcPr>
            <w:tcW w:w="921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797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82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12000</w:t>
            </w:r>
          </w:p>
        </w:tc>
      </w:tr>
      <w:tr w:rsidR="00462EC6" w:rsidRPr="00DA1FC5" w:rsidTr="00A309A2">
        <w:tc>
          <w:tcPr>
            <w:tcW w:w="1071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ООО«Алмазово 2016»</w:t>
            </w:r>
          </w:p>
        </w:tc>
        <w:tc>
          <w:tcPr>
            <w:tcW w:w="923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Михренина Н.Д.</w:t>
            </w:r>
          </w:p>
        </w:tc>
        <w:tc>
          <w:tcPr>
            <w:tcW w:w="606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2436</w:t>
            </w:r>
          </w:p>
        </w:tc>
        <w:tc>
          <w:tcPr>
            <w:tcW w:w="921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797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682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15000</w:t>
            </w:r>
          </w:p>
        </w:tc>
      </w:tr>
      <w:tr w:rsidR="00462EC6" w:rsidRPr="00DA1FC5" w:rsidTr="00A309A2">
        <w:tc>
          <w:tcPr>
            <w:tcW w:w="1071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ИП «Заикин»</w:t>
            </w:r>
          </w:p>
        </w:tc>
        <w:tc>
          <w:tcPr>
            <w:tcW w:w="923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Заикин Е.Б.</w:t>
            </w:r>
          </w:p>
        </w:tc>
        <w:tc>
          <w:tcPr>
            <w:tcW w:w="606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2200</w:t>
            </w:r>
          </w:p>
        </w:tc>
        <w:tc>
          <w:tcPr>
            <w:tcW w:w="921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797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682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13000</w:t>
            </w:r>
          </w:p>
        </w:tc>
      </w:tr>
      <w:tr w:rsidR="00462EC6" w:rsidRPr="00DA1FC5" w:rsidTr="00A309A2">
        <w:trPr>
          <w:trHeight w:val="132"/>
        </w:trPr>
        <w:tc>
          <w:tcPr>
            <w:tcW w:w="1071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ИП «Провоторова»</w:t>
            </w:r>
          </w:p>
        </w:tc>
        <w:tc>
          <w:tcPr>
            <w:tcW w:w="923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Провоторова Л.Л.</w:t>
            </w:r>
          </w:p>
        </w:tc>
        <w:tc>
          <w:tcPr>
            <w:tcW w:w="606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2196,6</w:t>
            </w:r>
          </w:p>
        </w:tc>
        <w:tc>
          <w:tcPr>
            <w:tcW w:w="921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797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682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15000</w:t>
            </w:r>
          </w:p>
        </w:tc>
      </w:tr>
      <w:tr w:rsidR="00462EC6" w:rsidRPr="00DA1FC5" w:rsidTr="00A309A2">
        <w:tc>
          <w:tcPr>
            <w:tcW w:w="1071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КФХ «Алиса»</w:t>
            </w:r>
          </w:p>
        </w:tc>
        <w:tc>
          <w:tcPr>
            <w:tcW w:w="923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Печурин С.В.</w:t>
            </w:r>
          </w:p>
        </w:tc>
        <w:tc>
          <w:tcPr>
            <w:tcW w:w="606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1451,9</w:t>
            </w:r>
          </w:p>
        </w:tc>
        <w:tc>
          <w:tcPr>
            <w:tcW w:w="921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797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682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18700</w:t>
            </w:r>
          </w:p>
        </w:tc>
      </w:tr>
      <w:tr w:rsidR="00462EC6" w:rsidRPr="00DA1FC5" w:rsidTr="00A309A2">
        <w:tc>
          <w:tcPr>
            <w:tcW w:w="1071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ИП «Серегино»</w:t>
            </w:r>
          </w:p>
        </w:tc>
        <w:tc>
          <w:tcPr>
            <w:tcW w:w="923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Жегунов С.А.</w:t>
            </w:r>
          </w:p>
        </w:tc>
        <w:tc>
          <w:tcPr>
            <w:tcW w:w="606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1289,6</w:t>
            </w:r>
          </w:p>
        </w:tc>
        <w:tc>
          <w:tcPr>
            <w:tcW w:w="921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797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682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12000</w:t>
            </w:r>
          </w:p>
        </w:tc>
      </w:tr>
      <w:tr w:rsidR="00462EC6" w:rsidRPr="00DA1FC5" w:rsidTr="00A309A2">
        <w:tc>
          <w:tcPr>
            <w:tcW w:w="1071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ИП «Милованов»</w:t>
            </w:r>
          </w:p>
        </w:tc>
        <w:tc>
          <w:tcPr>
            <w:tcW w:w="923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Милованова Т.М.</w:t>
            </w:r>
          </w:p>
        </w:tc>
        <w:tc>
          <w:tcPr>
            <w:tcW w:w="606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1021,2</w:t>
            </w:r>
          </w:p>
        </w:tc>
        <w:tc>
          <w:tcPr>
            <w:tcW w:w="921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797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82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12000</w:t>
            </w:r>
          </w:p>
        </w:tc>
      </w:tr>
      <w:tr w:rsidR="00462EC6" w:rsidRPr="00DA1FC5" w:rsidTr="00A309A2">
        <w:tc>
          <w:tcPr>
            <w:tcW w:w="1071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ИП «Попов»</w:t>
            </w:r>
          </w:p>
        </w:tc>
        <w:tc>
          <w:tcPr>
            <w:tcW w:w="923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Попов Ю.И</w:t>
            </w:r>
          </w:p>
        </w:tc>
        <w:tc>
          <w:tcPr>
            <w:tcW w:w="606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263</w:t>
            </w:r>
          </w:p>
        </w:tc>
        <w:tc>
          <w:tcPr>
            <w:tcW w:w="921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797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82" w:type="pct"/>
          </w:tcPr>
          <w:p w:rsidR="00462EC6" w:rsidRPr="00DA1FC5" w:rsidRDefault="00462EC6" w:rsidP="00A30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 xml:space="preserve">      15000</w:t>
            </w:r>
          </w:p>
        </w:tc>
      </w:tr>
      <w:tr w:rsidR="00462EC6" w:rsidRPr="00DA1FC5" w:rsidTr="00A309A2">
        <w:tc>
          <w:tcPr>
            <w:tcW w:w="1071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ИП «Земцов»</w:t>
            </w:r>
          </w:p>
        </w:tc>
        <w:tc>
          <w:tcPr>
            <w:tcW w:w="923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Земцов Ю.В.</w:t>
            </w:r>
          </w:p>
        </w:tc>
        <w:tc>
          <w:tcPr>
            <w:tcW w:w="606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66,8</w:t>
            </w:r>
          </w:p>
        </w:tc>
        <w:tc>
          <w:tcPr>
            <w:tcW w:w="921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797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82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12000</w:t>
            </w:r>
          </w:p>
        </w:tc>
      </w:tr>
      <w:tr w:rsidR="00462EC6" w:rsidRPr="00DA1FC5" w:rsidTr="00A309A2">
        <w:tc>
          <w:tcPr>
            <w:tcW w:w="1071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ИП «Печурина А.В»</w:t>
            </w:r>
          </w:p>
        </w:tc>
        <w:tc>
          <w:tcPr>
            <w:tcW w:w="923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Печурина А.В.</w:t>
            </w:r>
          </w:p>
        </w:tc>
        <w:tc>
          <w:tcPr>
            <w:tcW w:w="606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165</w:t>
            </w:r>
          </w:p>
        </w:tc>
        <w:tc>
          <w:tcPr>
            <w:tcW w:w="921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797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82" w:type="pct"/>
          </w:tcPr>
          <w:p w:rsidR="00462EC6" w:rsidRPr="00DA1FC5" w:rsidRDefault="00462EC6" w:rsidP="00A30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 xml:space="preserve">      12000</w:t>
            </w:r>
          </w:p>
        </w:tc>
      </w:tr>
      <w:tr w:rsidR="00462EC6" w:rsidRPr="00DA1FC5" w:rsidTr="00A309A2">
        <w:tc>
          <w:tcPr>
            <w:tcW w:w="1071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ИП «Серебряков М.Н.»</w:t>
            </w:r>
          </w:p>
        </w:tc>
        <w:tc>
          <w:tcPr>
            <w:tcW w:w="923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Серебряков М.Н.</w:t>
            </w:r>
          </w:p>
        </w:tc>
        <w:tc>
          <w:tcPr>
            <w:tcW w:w="606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730</w:t>
            </w:r>
          </w:p>
        </w:tc>
        <w:tc>
          <w:tcPr>
            <w:tcW w:w="921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797" w:type="pct"/>
          </w:tcPr>
          <w:p w:rsidR="00462EC6" w:rsidRPr="00DA1FC5" w:rsidRDefault="00462EC6" w:rsidP="00A309A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82" w:type="pct"/>
          </w:tcPr>
          <w:p w:rsidR="00462EC6" w:rsidRPr="00DA1FC5" w:rsidRDefault="00462EC6" w:rsidP="00A309A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 xml:space="preserve">      15000</w:t>
            </w:r>
          </w:p>
        </w:tc>
      </w:tr>
    </w:tbl>
    <w:p w:rsidR="00462EC6" w:rsidRPr="0061463C" w:rsidRDefault="00462EC6" w:rsidP="0099188B">
      <w:pPr>
        <w:rPr>
          <w:szCs w:val="24"/>
        </w:rPr>
      </w:pPr>
    </w:p>
    <w:p w:rsidR="00462EC6" w:rsidRPr="0061463C" w:rsidRDefault="00462EC6" w:rsidP="0099188B">
      <w:pPr>
        <w:rPr>
          <w:szCs w:val="24"/>
        </w:rPr>
      </w:pPr>
      <w:r w:rsidRPr="0061463C">
        <w:rPr>
          <w:szCs w:val="24"/>
        </w:rPr>
        <w:t xml:space="preserve">Кроме того, на территории </w:t>
      </w:r>
      <w:r>
        <w:rPr>
          <w:szCs w:val="24"/>
        </w:rPr>
        <w:t>Пинеровского МО</w:t>
      </w:r>
      <w:r w:rsidRPr="0061463C">
        <w:rPr>
          <w:szCs w:val="24"/>
        </w:rPr>
        <w:t xml:space="preserve"> находится ООО «Балашовский сахарный комбинат», </w:t>
      </w:r>
      <w:r>
        <w:rPr>
          <w:szCs w:val="24"/>
        </w:rPr>
        <w:t>занимающийся переработкой сахарной свеклы</w:t>
      </w:r>
      <w:r w:rsidRPr="0061463C">
        <w:rPr>
          <w:szCs w:val="24"/>
        </w:rPr>
        <w:t>.</w:t>
      </w:r>
    </w:p>
    <w:p w:rsidR="00462EC6" w:rsidRDefault="00462EC6" w:rsidP="0099188B">
      <w:pPr>
        <w:rPr>
          <w:szCs w:val="24"/>
        </w:rPr>
      </w:pPr>
      <w:r w:rsidRPr="0061463C">
        <w:rPr>
          <w:szCs w:val="24"/>
        </w:rPr>
        <w:t xml:space="preserve">На территории </w:t>
      </w:r>
      <w:r>
        <w:rPr>
          <w:szCs w:val="24"/>
        </w:rPr>
        <w:t>Пинеровского МО отсутствуют</w:t>
      </w:r>
      <w:r w:rsidRPr="0061463C">
        <w:rPr>
          <w:szCs w:val="24"/>
        </w:rPr>
        <w:t xml:space="preserve"> предприяти</w:t>
      </w:r>
      <w:r>
        <w:rPr>
          <w:szCs w:val="24"/>
        </w:rPr>
        <w:t>я</w:t>
      </w:r>
      <w:r w:rsidRPr="0061463C">
        <w:rPr>
          <w:szCs w:val="24"/>
        </w:rPr>
        <w:t>, обеспечивающи</w:t>
      </w:r>
      <w:r>
        <w:rPr>
          <w:szCs w:val="24"/>
        </w:rPr>
        <w:t>е</w:t>
      </w:r>
      <w:r w:rsidRPr="0061463C">
        <w:rPr>
          <w:szCs w:val="24"/>
        </w:rPr>
        <w:t xml:space="preserve"> занятость населения, поэтому численность работоспособного населения уменьшается.</w:t>
      </w:r>
    </w:p>
    <w:p w:rsidR="00462EC6" w:rsidRPr="00F67523" w:rsidRDefault="00462EC6" w:rsidP="0099188B">
      <w:pPr>
        <w:rPr>
          <w:szCs w:val="24"/>
        </w:rPr>
      </w:pPr>
      <w:r w:rsidRPr="00F67523">
        <w:rPr>
          <w:szCs w:val="24"/>
        </w:rPr>
        <w:t xml:space="preserve">Основными проблемами, сдерживающими развитие сельского хозяйства </w:t>
      </w:r>
      <w:r>
        <w:rPr>
          <w:szCs w:val="24"/>
        </w:rPr>
        <w:t>муниципального образования</w:t>
      </w:r>
      <w:r w:rsidRPr="00F67523">
        <w:rPr>
          <w:szCs w:val="24"/>
        </w:rPr>
        <w:t>, является:</w:t>
      </w:r>
    </w:p>
    <w:p w:rsidR="00462EC6" w:rsidRPr="00F67523" w:rsidRDefault="00462EC6" w:rsidP="0099188B">
      <w:pPr>
        <w:pStyle w:val="ListParagraph"/>
        <w:numPr>
          <w:ilvl w:val="0"/>
          <w:numId w:val="47"/>
        </w:numPr>
        <w:ind w:left="1050"/>
        <w:rPr>
          <w:szCs w:val="24"/>
        </w:rPr>
      </w:pPr>
      <w:r w:rsidRPr="00F67523">
        <w:rPr>
          <w:szCs w:val="24"/>
        </w:rPr>
        <w:t>диспаритет цен между сельскохозяйственной продукцией и товарами (услугами) для сельскохозяйственного производства, который обусловлен постоянным ростом тарифов на электроэнергию, топливо, минеральные удобрения и средства защиты растений;</w:t>
      </w:r>
    </w:p>
    <w:p w:rsidR="00462EC6" w:rsidRPr="00F67523" w:rsidRDefault="00462EC6" w:rsidP="0099188B">
      <w:pPr>
        <w:pStyle w:val="ListParagraph"/>
        <w:numPr>
          <w:ilvl w:val="0"/>
          <w:numId w:val="47"/>
        </w:numPr>
        <w:ind w:left="1050"/>
        <w:rPr>
          <w:szCs w:val="24"/>
        </w:rPr>
      </w:pPr>
      <w:r>
        <w:rPr>
          <w:szCs w:val="24"/>
        </w:rPr>
        <w:t>г</w:t>
      </w:r>
      <w:r w:rsidRPr="00F67523">
        <w:rPr>
          <w:szCs w:val="24"/>
        </w:rPr>
        <w:t xml:space="preserve">лавным элементом сдерживания развития сельского хозяйства является нехватка собственных средств для расширенного воспроизводства. </w:t>
      </w:r>
    </w:p>
    <w:p w:rsidR="00462EC6" w:rsidRDefault="00462EC6" w:rsidP="0099188B">
      <w:pPr>
        <w:rPr>
          <w:szCs w:val="24"/>
        </w:rPr>
      </w:pPr>
      <w:r w:rsidRPr="00F67523">
        <w:rPr>
          <w:szCs w:val="24"/>
        </w:rPr>
        <w:t>По этим и другим причинам агропромышленный комплекс будет еще продолжительное время нуждаться в системной государственной поддержке.</w:t>
      </w:r>
    </w:p>
    <w:p w:rsidR="00462EC6" w:rsidRDefault="00462EC6" w:rsidP="0099188B">
      <w:pPr>
        <w:rPr>
          <w:szCs w:val="24"/>
        </w:rPr>
      </w:pPr>
      <w:r w:rsidRPr="00F67523">
        <w:rPr>
          <w:szCs w:val="24"/>
        </w:rPr>
        <w:t>Основной проблемой в сфере промышленности остается высокая степень износа основных производственных фондов некоторых промышленных предприятий.</w:t>
      </w:r>
    </w:p>
    <w:p w:rsidR="00462EC6" w:rsidRPr="0099188B" w:rsidRDefault="00462EC6" w:rsidP="0099188B">
      <w:pPr>
        <w:rPr>
          <w:b/>
          <w:i/>
          <w:szCs w:val="24"/>
        </w:rPr>
      </w:pPr>
      <w:r>
        <w:rPr>
          <w:szCs w:val="24"/>
        </w:rPr>
        <w:t>В</w:t>
      </w:r>
      <w:r w:rsidRPr="00EA7475">
        <w:rPr>
          <w:szCs w:val="24"/>
        </w:rPr>
        <w:t xml:space="preserve"> целом экономическая база </w:t>
      </w:r>
      <w:r>
        <w:rPr>
          <w:szCs w:val="24"/>
        </w:rPr>
        <w:t>Пинеровского МО</w:t>
      </w:r>
      <w:r w:rsidRPr="00EA7475">
        <w:rPr>
          <w:szCs w:val="24"/>
        </w:rPr>
        <w:t xml:space="preserve"> обладает целым рядом факторов, способных обеспечить высокие темпы экономического роста. Реализация всего имеющегося потенциала в будущем позволит вывести экономику территории планирования на новый уровень развития, повысить конкурентоспособность </w:t>
      </w:r>
      <w:r w:rsidRPr="001B7B0F">
        <w:t>Пинеровского МО</w:t>
      </w:r>
      <w:r w:rsidRPr="00EA7475">
        <w:rPr>
          <w:szCs w:val="24"/>
        </w:rPr>
        <w:t>.</w:t>
      </w:r>
    </w:p>
    <w:p w:rsidR="00462EC6" w:rsidRPr="00172EB0" w:rsidRDefault="00462EC6" w:rsidP="00C15121">
      <w:pPr>
        <w:pStyle w:val="Heading4"/>
      </w:pPr>
      <w:bookmarkStart w:id="28" w:name="_Toc35268841"/>
      <w:bookmarkStart w:id="29" w:name="_Toc35502754"/>
      <w:bookmarkStart w:id="30" w:name="_Toc79148058"/>
      <w:r w:rsidRPr="00172EB0">
        <w:t>Состояние жилищного фонда</w:t>
      </w:r>
      <w:bookmarkEnd w:id="27"/>
      <w:bookmarkEnd w:id="28"/>
      <w:bookmarkEnd w:id="29"/>
      <w:bookmarkEnd w:id="30"/>
    </w:p>
    <w:p w:rsidR="00462EC6" w:rsidRPr="00172EB0" w:rsidRDefault="00462EC6" w:rsidP="00C15121">
      <w:pPr>
        <w:pStyle w:val="af7"/>
        <w:rPr>
          <w:lang w:val="ru-RU"/>
        </w:rPr>
      </w:pPr>
      <w:r w:rsidRPr="00172EB0">
        <w:rPr>
          <w:lang w:val="ru-RU"/>
        </w:rPr>
        <w:t xml:space="preserve">По состоянию на </w:t>
      </w:r>
      <w:r>
        <w:rPr>
          <w:lang w:val="ru-RU"/>
        </w:rPr>
        <w:t>2020</w:t>
      </w:r>
      <w:r w:rsidRPr="00172EB0">
        <w:rPr>
          <w:lang w:val="ru-RU"/>
        </w:rPr>
        <w:t xml:space="preserve"> год по данным Федеральной службы государственной статистики общая площадь жилых помещений </w:t>
      </w:r>
      <w:r>
        <w:rPr>
          <w:lang w:val="ru-RU"/>
        </w:rPr>
        <w:t xml:space="preserve">на территории </w:t>
      </w:r>
      <w:r w:rsidRPr="00172EB0">
        <w:rPr>
          <w:lang w:val="ru-RU"/>
        </w:rPr>
        <w:t>Пинеровского МО составля</w:t>
      </w:r>
      <w:r>
        <w:rPr>
          <w:lang w:val="ru-RU"/>
        </w:rPr>
        <w:t>ет</w:t>
      </w:r>
      <w:r w:rsidRPr="00172EB0">
        <w:rPr>
          <w:lang w:val="ru-RU"/>
        </w:rPr>
        <w:t xml:space="preserve"> </w:t>
      </w:r>
      <w:r>
        <w:rPr>
          <w:lang w:val="ru-RU"/>
        </w:rPr>
        <w:t>82,2</w:t>
      </w:r>
      <w:r w:rsidRPr="00172EB0">
        <w:rPr>
          <w:lang w:val="ru-RU"/>
        </w:rPr>
        <w:t xml:space="preserve"> тыс. кв. м</w:t>
      </w:r>
    </w:p>
    <w:p w:rsidR="00462EC6" w:rsidRPr="00172EB0" w:rsidRDefault="00462EC6" w:rsidP="00C15121">
      <w:pPr>
        <w:pStyle w:val="af7"/>
        <w:rPr>
          <w:lang w:val="ru-RU"/>
        </w:rPr>
      </w:pPr>
      <w:r w:rsidRPr="00172EB0">
        <w:rPr>
          <w:lang w:val="ru-RU"/>
        </w:rPr>
        <w:t xml:space="preserve">Уровень жилищной обеспеченности в целом по </w:t>
      </w:r>
      <w:r>
        <w:rPr>
          <w:lang w:val="ru-RU"/>
        </w:rPr>
        <w:t>муниципальному образованию</w:t>
      </w:r>
      <w:r w:rsidRPr="00172EB0">
        <w:rPr>
          <w:lang w:val="ru-RU"/>
        </w:rPr>
        <w:t xml:space="preserve"> составля</w:t>
      </w:r>
      <w:r>
        <w:rPr>
          <w:lang w:val="ru-RU"/>
        </w:rPr>
        <w:t>ет</w:t>
      </w:r>
      <w:r w:rsidRPr="00172EB0">
        <w:rPr>
          <w:lang w:val="ru-RU"/>
        </w:rPr>
        <w:t xml:space="preserve"> </w:t>
      </w:r>
      <w:r>
        <w:rPr>
          <w:lang w:val="ru-RU"/>
        </w:rPr>
        <w:t>20,9</w:t>
      </w:r>
      <w:r w:rsidRPr="00172EB0">
        <w:rPr>
          <w:lang w:val="ru-RU"/>
        </w:rPr>
        <w:t xml:space="preserve"> м</w:t>
      </w:r>
      <w:r w:rsidRPr="00172EB0">
        <w:rPr>
          <w:vertAlign w:val="superscript"/>
          <w:lang w:val="ru-RU"/>
        </w:rPr>
        <w:t>2</w:t>
      </w:r>
      <w:r w:rsidRPr="00172EB0">
        <w:rPr>
          <w:lang w:val="ru-RU"/>
        </w:rPr>
        <w:t xml:space="preserve"> на чел.</w:t>
      </w:r>
    </w:p>
    <w:p w:rsidR="00462EC6" w:rsidRPr="00BC0855" w:rsidRDefault="00462EC6" w:rsidP="00BC0855">
      <w:pPr>
        <w:pStyle w:val="af7"/>
        <w:rPr>
          <w:lang w:val="ru-RU"/>
        </w:rPr>
      </w:pPr>
      <w:r w:rsidRPr="00BC0855">
        <w:rPr>
          <w:lang w:val="ru-RU"/>
        </w:rPr>
        <w:t>Большая часть жилищного фонда находится в настоящее время в частной собственности физических и юридических лиц. Это связано с проведением в последние годы приватизации многоквартирного жилого фонда, а также строительства жилья за счет средств инвесторов и средств населения.</w:t>
      </w:r>
    </w:p>
    <w:p w:rsidR="00462EC6" w:rsidRDefault="00462EC6" w:rsidP="00BC0855">
      <w:pPr>
        <w:pStyle w:val="af7"/>
        <w:rPr>
          <w:lang w:val="ru-RU"/>
        </w:rPr>
      </w:pPr>
      <w:r w:rsidRPr="00BC0855">
        <w:rPr>
          <w:lang w:val="ru-RU"/>
        </w:rPr>
        <w:t>Происходит преимущественная трансформация жилищного фонда из государственной и муниципальной собственности в собственность частную – физических и юридических лиц.</w:t>
      </w:r>
    </w:p>
    <w:p w:rsidR="00462EC6" w:rsidRDefault="00462EC6" w:rsidP="00BC0855">
      <w:pPr>
        <w:pStyle w:val="af7"/>
        <w:rPr>
          <w:lang w:val="ru-RU"/>
        </w:rPr>
      </w:pPr>
      <w:r w:rsidRPr="00BC0855">
        <w:rPr>
          <w:lang w:val="ru-RU"/>
        </w:rPr>
        <w:t xml:space="preserve">Жилищный фонд крайне неравномерно размещен по территории </w:t>
      </w:r>
      <w:r>
        <w:rPr>
          <w:lang w:val="ru-RU"/>
        </w:rPr>
        <w:t>муниципального образования</w:t>
      </w:r>
      <w:r w:rsidRPr="00BC0855">
        <w:rPr>
          <w:lang w:val="ru-RU"/>
        </w:rPr>
        <w:t xml:space="preserve">, с учетом административно-территориального деления. Подавляющая часть жилищного фонда располагается в </w:t>
      </w:r>
      <w:r>
        <w:rPr>
          <w:lang w:val="ru-RU"/>
        </w:rPr>
        <w:t>р.п. Пинеровка.</w:t>
      </w:r>
    </w:p>
    <w:p w:rsidR="00462EC6" w:rsidRPr="00BC0855" w:rsidRDefault="00462EC6" w:rsidP="00BC0855">
      <w:pPr>
        <w:pStyle w:val="af7"/>
        <w:rPr>
          <w:lang w:val="ru-RU"/>
        </w:rPr>
      </w:pPr>
      <w:r w:rsidRPr="00BC0855">
        <w:rPr>
          <w:lang w:val="ru-RU"/>
        </w:rPr>
        <w:t>Основными проблемами в сфере жилищного строительства на территории муниципального образования остаются:</w:t>
      </w:r>
    </w:p>
    <w:p w:rsidR="00462EC6" w:rsidRPr="00BC0855" w:rsidRDefault="00462EC6" w:rsidP="00BC0855">
      <w:pPr>
        <w:pStyle w:val="ListParagraph"/>
        <w:numPr>
          <w:ilvl w:val="0"/>
          <w:numId w:val="37"/>
        </w:numPr>
        <w:ind w:left="1078"/>
        <w:textAlignment w:val="top"/>
      </w:pPr>
      <w:r w:rsidRPr="00BC0855">
        <w:t>ненадлежащее содержание жилищного фонда и отсутствие средств на проведение его реконструкции являются причиной ежегодного роста объемов как ветхих, так и аварийных жилых помещений;</w:t>
      </w:r>
    </w:p>
    <w:p w:rsidR="00462EC6" w:rsidRPr="00BC0855" w:rsidRDefault="00462EC6" w:rsidP="00BC0855">
      <w:pPr>
        <w:pStyle w:val="ListParagraph"/>
        <w:numPr>
          <w:ilvl w:val="0"/>
          <w:numId w:val="37"/>
        </w:numPr>
        <w:ind w:left="1078"/>
        <w:textAlignment w:val="top"/>
      </w:pPr>
      <w:r w:rsidRPr="00BC0855">
        <w:t>чрезмерные административные барьеры в отношении доступа застройщиков на рынок жилищного строительства, получения земельного участка и разрешения на строительство;</w:t>
      </w:r>
    </w:p>
    <w:p w:rsidR="00462EC6" w:rsidRPr="00BC0855" w:rsidRDefault="00462EC6" w:rsidP="00BC0855">
      <w:pPr>
        <w:pStyle w:val="ListParagraph"/>
        <w:numPr>
          <w:ilvl w:val="0"/>
          <w:numId w:val="37"/>
        </w:numPr>
        <w:ind w:left="1078"/>
        <w:textAlignment w:val="top"/>
      </w:pPr>
      <w:r w:rsidRPr="00BC0855">
        <w:t>отсутствие земельных участков, обустроенных инженерной инфраструктурой;</w:t>
      </w:r>
    </w:p>
    <w:p w:rsidR="00462EC6" w:rsidRPr="00BC0855" w:rsidRDefault="00462EC6" w:rsidP="00BC0855">
      <w:pPr>
        <w:pStyle w:val="ListParagraph"/>
        <w:numPr>
          <w:ilvl w:val="0"/>
          <w:numId w:val="37"/>
        </w:numPr>
        <w:ind w:left="1078"/>
        <w:textAlignment w:val="top"/>
      </w:pPr>
      <w:r w:rsidRPr="00BC0855">
        <w:t>непрозрачные и обременительные для застройщиков условия присоединения к системам инженерной инфраструктуры;</w:t>
      </w:r>
    </w:p>
    <w:p w:rsidR="00462EC6" w:rsidRPr="00BC0855" w:rsidRDefault="00462EC6" w:rsidP="00BC0855">
      <w:pPr>
        <w:pStyle w:val="ListParagraph"/>
        <w:numPr>
          <w:ilvl w:val="0"/>
          <w:numId w:val="37"/>
        </w:numPr>
        <w:ind w:left="1078"/>
        <w:textAlignment w:val="top"/>
      </w:pPr>
      <w:r w:rsidRPr="00BC0855">
        <w:t>небольшой опыт у российских кредитных организаций в отношении практики кредитования проектов по обеспечению земельных участков коммунальной инфраструктурой;</w:t>
      </w:r>
    </w:p>
    <w:p w:rsidR="00462EC6" w:rsidRPr="00BC0855" w:rsidRDefault="00462EC6" w:rsidP="00BC0855">
      <w:pPr>
        <w:pStyle w:val="ListParagraph"/>
        <w:numPr>
          <w:ilvl w:val="0"/>
          <w:numId w:val="37"/>
        </w:numPr>
        <w:ind w:left="1078"/>
        <w:textAlignment w:val="top"/>
      </w:pPr>
      <w:r w:rsidRPr="00BC0855">
        <w:t>отсутствие возможностей у юридических лиц в привлечении кредитных ресурсов для обеспечения земельных участков коммунальной инфраструктурой в связи с отсутствием залогового обеспечения кредита.</w:t>
      </w:r>
    </w:p>
    <w:p w:rsidR="00462EC6" w:rsidRPr="00BC0855" w:rsidRDefault="00462EC6" w:rsidP="00BC0855">
      <w:pPr>
        <w:pStyle w:val="af7"/>
        <w:rPr>
          <w:lang w:val="ru-RU"/>
        </w:rPr>
      </w:pPr>
      <w:r w:rsidRPr="00BC0855">
        <w:rPr>
          <w:lang w:val="ru-RU"/>
        </w:rPr>
        <w:t xml:space="preserve">При предполагаемой стабилизации численности населения на уровне </w:t>
      </w:r>
      <w:r>
        <w:rPr>
          <w:lang w:val="ru-RU"/>
        </w:rPr>
        <w:t>3343</w:t>
      </w:r>
      <w:r w:rsidRPr="00BC0855">
        <w:rPr>
          <w:lang w:val="ru-RU"/>
        </w:rPr>
        <w:t xml:space="preserve"> </w:t>
      </w:r>
      <w:r>
        <w:rPr>
          <w:lang w:val="ru-RU"/>
        </w:rPr>
        <w:t>человека</w:t>
      </w:r>
      <w:r w:rsidRPr="00BC0855">
        <w:rPr>
          <w:lang w:val="ru-RU"/>
        </w:rPr>
        <w:t xml:space="preserve"> к </w:t>
      </w:r>
      <w:r>
        <w:rPr>
          <w:lang w:val="ru-RU"/>
        </w:rPr>
        <w:t>2043</w:t>
      </w:r>
      <w:r w:rsidRPr="00BC0855">
        <w:rPr>
          <w:lang w:val="ru-RU"/>
        </w:rPr>
        <w:t xml:space="preserve"> году возможно увеличение нормы жилищной обеспеченности до 32,0 м</w:t>
      </w:r>
      <w:r w:rsidRPr="00BC0855">
        <w:rPr>
          <w:vertAlign w:val="superscript"/>
          <w:lang w:val="ru-RU"/>
        </w:rPr>
        <w:t>2</w:t>
      </w:r>
      <w:r w:rsidRPr="00BC0855">
        <w:rPr>
          <w:lang w:val="ru-RU"/>
        </w:rPr>
        <w:t>/чел.</w:t>
      </w:r>
    </w:p>
    <w:p w:rsidR="00462EC6" w:rsidRPr="00BC0855" w:rsidRDefault="00462EC6" w:rsidP="00BC0855">
      <w:pPr>
        <w:pStyle w:val="af7"/>
        <w:rPr>
          <w:lang w:val="ru-RU"/>
        </w:rPr>
      </w:pPr>
      <w:r w:rsidRPr="00BC0855">
        <w:rPr>
          <w:lang w:val="ru-RU"/>
        </w:rPr>
        <w:t xml:space="preserve">Общий объём жилищного фонда с учётом существующей сохраняемой застройки к </w:t>
      </w:r>
      <w:r>
        <w:rPr>
          <w:lang w:val="ru-RU"/>
        </w:rPr>
        <w:t>расчетному сроку Программы составит</w:t>
      </w:r>
      <w:r w:rsidRPr="00BC0855">
        <w:rPr>
          <w:lang w:val="ru-RU"/>
        </w:rPr>
        <w:t xml:space="preserve"> </w:t>
      </w:r>
      <w:r>
        <w:rPr>
          <w:lang w:val="ru-RU"/>
        </w:rPr>
        <w:t>106,98</w:t>
      </w:r>
      <w:r w:rsidRPr="00BC0855">
        <w:rPr>
          <w:lang w:val="ru-RU"/>
        </w:rPr>
        <w:t xml:space="preserve"> </w:t>
      </w:r>
      <w:r>
        <w:rPr>
          <w:lang w:val="ru-RU"/>
        </w:rPr>
        <w:t>тыс</w:t>
      </w:r>
      <w:r w:rsidRPr="00BC0855">
        <w:rPr>
          <w:lang w:val="ru-RU"/>
        </w:rPr>
        <w:t>. м</w:t>
      </w:r>
      <w:r w:rsidRPr="00BC0855">
        <w:rPr>
          <w:vertAlign w:val="superscript"/>
          <w:lang w:val="ru-RU"/>
        </w:rPr>
        <w:t>2</w:t>
      </w:r>
      <w:r w:rsidRPr="00BC0855">
        <w:rPr>
          <w:lang w:val="ru-RU"/>
        </w:rPr>
        <w:t xml:space="preserve"> общей площади.</w:t>
      </w:r>
    </w:p>
    <w:p w:rsidR="00462EC6" w:rsidRPr="00172EB0" w:rsidRDefault="00462EC6" w:rsidP="00C15121">
      <w:pPr>
        <w:pStyle w:val="Heading4"/>
      </w:pPr>
      <w:bookmarkStart w:id="31" w:name="OLE_LINK112"/>
      <w:bookmarkStart w:id="32" w:name="OLE_LINK111"/>
      <w:bookmarkStart w:id="33" w:name="OLE_LINK110"/>
      <w:bookmarkStart w:id="34" w:name="OLE_LINK109"/>
      <w:bookmarkStart w:id="35" w:name="_Toc511209105"/>
      <w:bookmarkStart w:id="36" w:name="_Toc510539141"/>
      <w:bookmarkStart w:id="37" w:name="_Toc512329052"/>
      <w:bookmarkStart w:id="38" w:name="_Toc35268842"/>
      <w:bookmarkStart w:id="39" w:name="_Toc35502755"/>
      <w:bookmarkStart w:id="40" w:name="_Toc79148059"/>
      <w:bookmarkEnd w:id="31"/>
      <w:bookmarkEnd w:id="32"/>
      <w:bookmarkEnd w:id="33"/>
      <w:bookmarkEnd w:id="34"/>
      <w:bookmarkEnd w:id="35"/>
      <w:bookmarkEnd w:id="36"/>
      <w:r w:rsidRPr="00172EB0">
        <w:t>Состояние дошкольных и общеобразовательных учреждений</w:t>
      </w:r>
      <w:bookmarkEnd w:id="37"/>
      <w:bookmarkEnd w:id="38"/>
      <w:bookmarkEnd w:id="39"/>
      <w:bookmarkEnd w:id="40"/>
    </w:p>
    <w:p w:rsidR="00462EC6" w:rsidRPr="00172EB0" w:rsidRDefault="00462EC6" w:rsidP="00C15121">
      <w:pPr>
        <w:pStyle w:val="NoSpacing"/>
        <w:ind w:firstLine="284"/>
        <w:rPr>
          <w:b/>
          <w:szCs w:val="24"/>
        </w:rPr>
      </w:pPr>
      <w:r w:rsidRPr="00172EB0">
        <w:rPr>
          <w:szCs w:val="24"/>
        </w:rPr>
        <w:t>Учреждения образования представлены 1 группой кратковременного пребывания и 1 средней общеобразовательной школой. Учреждения образования полностью обеспечивают потребности населения (таблица 3).</w:t>
      </w:r>
      <w:r w:rsidRPr="00172EB0">
        <w:rPr>
          <w:b/>
          <w:szCs w:val="24"/>
        </w:rPr>
        <w:t xml:space="preserve"> </w:t>
      </w:r>
    </w:p>
    <w:p w:rsidR="00462EC6" w:rsidRPr="00172EB0" w:rsidRDefault="00462EC6" w:rsidP="00C15121">
      <w:pPr>
        <w:pStyle w:val="af7"/>
        <w:keepNext/>
        <w:spacing w:before="120"/>
        <w:jc w:val="right"/>
        <w:rPr>
          <w:b/>
          <w:szCs w:val="28"/>
          <w:lang w:val="ru-RU"/>
        </w:rPr>
      </w:pPr>
      <w:r w:rsidRPr="00172EB0">
        <w:rPr>
          <w:b/>
          <w:szCs w:val="28"/>
          <w:lang w:val="ru-RU"/>
        </w:rPr>
        <w:t>Таблица 3</w:t>
      </w:r>
    </w:p>
    <w:p w:rsidR="00462EC6" w:rsidRPr="00172EB0" w:rsidRDefault="00462EC6" w:rsidP="00C15121">
      <w:pPr>
        <w:pStyle w:val="af7"/>
        <w:keepNext/>
        <w:spacing w:after="120"/>
        <w:ind w:firstLine="0"/>
        <w:jc w:val="center"/>
        <w:rPr>
          <w:b/>
          <w:szCs w:val="28"/>
          <w:lang w:val="ru-RU"/>
        </w:rPr>
      </w:pPr>
      <w:r w:rsidRPr="00172EB0">
        <w:rPr>
          <w:b/>
          <w:szCs w:val="28"/>
          <w:lang w:val="ru-RU"/>
        </w:rPr>
        <w:t>Учреждения образования Пинеровского МО</w:t>
      </w:r>
    </w:p>
    <w:tbl>
      <w:tblPr>
        <w:tblW w:w="5054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550"/>
        <w:gridCol w:w="1602"/>
        <w:gridCol w:w="1840"/>
        <w:gridCol w:w="1914"/>
        <w:gridCol w:w="1606"/>
      </w:tblGrid>
      <w:tr w:rsidR="00462EC6" w:rsidRPr="00DA1FC5" w:rsidTr="00335010">
        <w:trPr>
          <w:cantSplit/>
          <w:trHeight w:val="146"/>
          <w:tblHeader/>
          <w:jc w:val="center"/>
        </w:trPr>
        <w:tc>
          <w:tcPr>
            <w:tcW w:w="1341" w:type="pct"/>
            <w:shd w:val="clear" w:color="auto" w:fill="D9D9D9"/>
          </w:tcPr>
          <w:p w:rsidR="00462EC6" w:rsidRPr="00DA1FC5" w:rsidRDefault="00462EC6" w:rsidP="00C15121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DA1FC5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842" w:type="pct"/>
            <w:shd w:val="clear" w:color="auto" w:fill="D9D9D9"/>
          </w:tcPr>
          <w:p w:rsidR="00462EC6" w:rsidRPr="00DA1FC5" w:rsidRDefault="00462EC6" w:rsidP="00C15121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DA1FC5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967" w:type="pct"/>
            <w:shd w:val="clear" w:color="auto" w:fill="D9D9D9"/>
          </w:tcPr>
          <w:p w:rsidR="00462EC6" w:rsidRPr="00DA1FC5" w:rsidRDefault="00462EC6" w:rsidP="00C15121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DA1FC5">
              <w:rPr>
                <w:b/>
                <w:sz w:val="20"/>
                <w:szCs w:val="20"/>
              </w:rPr>
              <w:t>Общая характеристика</w:t>
            </w:r>
          </w:p>
        </w:tc>
        <w:tc>
          <w:tcPr>
            <w:tcW w:w="1006" w:type="pct"/>
            <w:shd w:val="clear" w:color="auto" w:fill="D9D9D9"/>
          </w:tcPr>
          <w:p w:rsidR="00462EC6" w:rsidRPr="00DA1FC5" w:rsidRDefault="00462EC6" w:rsidP="00C15121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DA1FC5">
              <w:rPr>
                <w:b/>
                <w:sz w:val="20"/>
                <w:szCs w:val="20"/>
              </w:rPr>
              <w:t>Мощность объекта с указанием единиц измерения</w:t>
            </w:r>
          </w:p>
        </w:tc>
        <w:tc>
          <w:tcPr>
            <w:tcW w:w="844" w:type="pct"/>
            <w:shd w:val="clear" w:color="auto" w:fill="D9D9D9"/>
          </w:tcPr>
          <w:p w:rsidR="00462EC6" w:rsidRPr="00DA1FC5" w:rsidRDefault="00462EC6" w:rsidP="00C15121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DA1FC5">
              <w:rPr>
                <w:b/>
                <w:sz w:val="20"/>
                <w:szCs w:val="20"/>
              </w:rPr>
              <w:t>Значение объекта</w:t>
            </w:r>
          </w:p>
        </w:tc>
      </w:tr>
      <w:tr w:rsidR="00462EC6" w:rsidRPr="00DA1FC5" w:rsidTr="006D2574">
        <w:trPr>
          <w:cantSplit/>
          <w:trHeight w:val="157"/>
          <w:jc w:val="center"/>
        </w:trPr>
        <w:tc>
          <w:tcPr>
            <w:tcW w:w="5000" w:type="pct"/>
            <w:gridSpan w:val="5"/>
            <w:shd w:val="clear" w:color="auto" w:fill="F2F2F2"/>
          </w:tcPr>
          <w:p w:rsidR="00462EC6" w:rsidRPr="00DA1FC5" w:rsidRDefault="00462EC6" w:rsidP="00C15121">
            <w:pPr>
              <w:keepNext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A1FC5">
              <w:rPr>
                <w:b/>
                <w:color w:val="000000"/>
                <w:sz w:val="20"/>
                <w:szCs w:val="20"/>
                <w:lang w:eastAsia="en-US"/>
              </w:rPr>
              <w:t>Объекты образования</w:t>
            </w:r>
          </w:p>
        </w:tc>
      </w:tr>
      <w:tr w:rsidR="00462EC6" w:rsidRPr="00DA1FC5" w:rsidTr="00335010">
        <w:trPr>
          <w:cantSplit/>
          <w:trHeight w:val="157"/>
          <w:jc w:val="center"/>
        </w:trPr>
        <w:tc>
          <w:tcPr>
            <w:tcW w:w="1341" w:type="pct"/>
            <w:shd w:val="clear" w:color="auto" w:fill="F2F2F2"/>
          </w:tcPr>
          <w:p w:rsidR="00462EC6" w:rsidRPr="00DA1FC5" w:rsidRDefault="00462EC6" w:rsidP="00C15121">
            <w:pPr>
              <w:ind w:firstLine="0"/>
              <w:rPr>
                <w:b/>
                <w:sz w:val="20"/>
                <w:szCs w:val="20"/>
              </w:rPr>
            </w:pPr>
            <w:r w:rsidRPr="00DA1FC5">
              <w:rPr>
                <w:b/>
                <w:sz w:val="20"/>
                <w:szCs w:val="20"/>
              </w:rPr>
              <w:t>МДОУ "ДЕТСКИЙ САД "РУЧЕЕК"</w:t>
            </w:r>
          </w:p>
        </w:tc>
        <w:tc>
          <w:tcPr>
            <w:tcW w:w="842" w:type="pct"/>
          </w:tcPr>
          <w:p w:rsidR="00462EC6" w:rsidRPr="00DA1FC5" w:rsidRDefault="00462EC6" w:rsidP="00C1512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DA1FC5">
              <w:rPr>
                <w:sz w:val="20"/>
                <w:szCs w:val="20"/>
              </w:rPr>
              <w:t>р.п. Пинеровка, Новая улица, дом 88</w:t>
            </w:r>
          </w:p>
        </w:tc>
        <w:tc>
          <w:tcPr>
            <w:tcW w:w="967" w:type="pct"/>
            <w:vMerge w:val="restart"/>
          </w:tcPr>
          <w:p w:rsidR="00462EC6" w:rsidRPr="00DA1FC5" w:rsidRDefault="00462EC6" w:rsidP="00C1512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A1FC5">
              <w:rPr>
                <w:color w:val="000000"/>
                <w:sz w:val="20"/>
                <w:szCs w:val="20"/>
                <w:lang w:eastAsia="en-US"/>
              </w:rPr>
              <w:t>Факт. посещаемость – 106 воспитанников</w:t>
            </w:r>
          </w:p>
        </w:tc>
        <w:tc>
          <w:tcPr>
            <w:tcW w:w="1006" w:type="pct"/>
            <w:vMerge w:val="restart"/>
          </w:tcPr>
          <w:p w:rsidR="00462EC6" w:rsidRPr="00DA1FC5" w:rsidRDefault="00462EC6" w:rsidP="00C1512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A1FC5">
              <w:rPr>
                <w:color w:val="000000"/>
                <w:sz w:val="20"/>
                <w:szCs w:val="20"/>
                <w:lang w:eastAsia="en-US"/>
              </w:rPr>
              <w:t>110 мест</w:t>
            </w:r>
          </w:p>
        </w:tc>
        <w:tc>
          <w:tcPr>
            <w:tcW w:w="844" w:type="pct"/>
          </w:tcPr>
          <w:p w:rsidR="00462EC6" w:rsidRPr="00DA1FC5" w:rsidRDefault="00462EC6" w:rsidP="00C15121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 w:rsidRPr="00DA1FC5">
              <w:rPr>
                <w:color w:val="000000"/>
                <w:sz w:val="20"/>
                <w:szCs w:val="20"/>
                <w:lang w:eastAsia="en-US"/>
              </w:rPr>
              <w:t>Объект местного значения муниципального района</w:t>
            </w:r>
          </w:p>
        </w:tc>
      </w:tr>
      <w:tr w:rsidR="00462EC6" w:rsidRPr="00DA1FC5" w:rsidTr="00335010">
        <w:trPr>
          <w:cantSplit/>
          <w:trHeight w:val="157"/>
          <w:jc w:val="center"/>
        </w:trPr>
        <w:tc>
          <w:tcPr>
            <w:tcW w:w="1341" w:type="pct"/>
            <w:shd w:val="clear" w:color="auto" w:fill="F2F2F2"/>
          </w:tcPr>
          <w:p w:rsidR="00462EC6" w:rsidRPr="00DA1FC5" w:rsidRDefault="00462EC6" w:rsidP="00335010">
            <w:pPr>
              <w:ind w:firstLine="0"/>
              <w:rPr>
                <w:b/>
                <w:sz w:val="20"/>
                <w:szCs w:val="20"/>
              </w:rPr>
            </w:pPr>
            <w:r w:rsidRPr="00DA1FC5">
              <w:rPr>
                <w:b/>
                <w:sz w:val="20"/>
                <w:szCs w:val="20"/>
              </w:rPr>
              <w:t>МДОУ "ДЕТСКИЙ САД "ГНЕЗДЫШКО"</w:t>
            </w:r>
          </w:p>
        </w:tc>
        <w:tc>
          <w:tcPr>
            <w:tcW w:w="842" w:type="pct"/>
          </w:tcPr>
          <w:p w:rsidR="00462EC6" w:rsidRPr="00DA1FC5" w:rsidRDefault="00462EC6" w:rsidP="0033501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DA1FC5">
              <w:rPr>
                <w:sz w:val="20"/>
                <w:szCs w:val="20"/>
              </w:rPr>
              <w:t>р.п. Пинеровка, Комсомольская улица, 1</w:t>
            </w:r>
          </w:p>
        </w:tc>
        <w:tc>
          <w:tcPr>
            <w:tcW w:w="967" w:type="pct"/>
            <w:vMerge/>
          </w:tcPr>
          <w:p w:rsidR="00462EC6" w:rsidRPr="00DA1FC5" w:rsidRDefault="00462EC6" w:rsidP="0033501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1006" w:type="pct"/>
            <w:vMerge/>
          </w:tcPr>
          <w:p w:rsidR="00462EC6" w:rsidRPr="00DA1FC5" w:rsidRDefault="00462EC6" w:rsidP="0033501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4" w:type="pct"/>
          </w:tcPr>
          <w:p w:rsidR="00462EC6" w:rsidRPr="00DA1FC5" w:rsidRDefault="00462EC6" w:rsidP="0033501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 w:rsidRPr="00DA1FC5">
              <w:rPr>
                <w:color w:val="000000"/>
                <w:sz w:val="20"/>
                <w:szCs w:val="20"/>
                <w:lang w:eastAsia="en-US"/>
              </w:rPr>
              <w:t>Объект местного значения муниципального района</w:t>
            </w:r>
          </w:p>
        </w:tc>
      </w:tr>
      <w:tr w:rsidR="00462EC6" w:rsidRPr="00DA1FC5" w:rsidTr="00335010">
        <w:trPr>
          <w:cantSplit/>
          <w:trHeight w:val="157"/>
          <w:jc w:val="center"/>
        </w:trPr>
        <w:tc>
          <w:tcPr>
            <w:tcW w:w="1341" w:type="pct"/>
            <w:shd w:val="clear" w:color="auto" w:fill="F2F2F2"/>
          </w:tcPr>
          <w:p w:rsidR="00462EC6" w:rsidRPr="00DA1FC5" w:rsidRDefault="00462EC6" w:rsidP="00335010">
            <w:pPr>
              <w:ind w:firstLine="0"/>
              <w:rPr>
                <w:b/>
                <w:sz w:val="20"/>
                <w:szCs w:val="20"/>
              </w:rPr>
            </w:pPr>
            <w:r w:rsidRPr="00DA1FC5">
              <w:rPr>
                <w:b/>
                <w:sz w:val="20"/>
                <w:szCs w:val="20"/>
              </w:rPr>
              <w:t>МАОУ СОШ р.п.Пинеровка</w:t>
            </w:r>
          </w:p>
        </w:tc>
        <w:tc>
          <w:tcPr>
            <w:tcW w:w="842" w:type="pct"/>
          </w:tcPr>
          <w:p w:rsidR="00462EC6" w:rsidRPr="00DA1FC5" w:rsidRDefault="00462EC6" w:rsidP="00C1512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DA1FC5">
              <w:rPr>
                <w:sz w:val="20"/>
                <w:szCs w:val="20"/>
              </w:rPr>
              <w:t>р.п. Пинеровка, ул. Заводская, 28</w:t>
            </w:r>
          </w:p>
        </w:tc>
        <w:tc>
          <w:tcPr>
            <w:tcW w:w="967" w:type="pct"/>
          </w:tcPr>
          <w:p w:rsidR="00462EC6" w:rsidRPr="00DA1FC5" w:rsidRDefault="00462EC6" w:rsidP="00C1512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A1FC5">
              <w:rPr>
                <w:color w:val="000000"/>
                <w:sz w:val="20"/>
                <w:szCs w:val="20"/>
                <w:lang w:eastAsia="en-US"/>
              </w:rPr>
              <w:t>Факт. посещаемость – 301 учащийся</w:t>
            </w:r>
          </w:p>
        </w:tc>
        <w:tc>
          <w:tcPr>
            <w:tcW w:w="1006" w:type="pct"/>
          </w:tcPr>
          <w:p w:rsidR="00462EC6" w:rsidRPr="00DA1FC5" w:rsidRDefault="00462EC6" w:rsidP="00C1512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A1FC5">
              <w:rPr>
                <w:color w:val="000000"/>
                <w:sz w:val="20"/>
                <w:szCs w:val="20"/>
                <w:lang w:eastAsia="en-US"/>
              </w:rPr>
              <w:t>702 места</w:t>
            </w:r>
          </w:p>
        </w:tc>
        <w:tc>
          <w:tcPr>
            <w:tcW w:w="844" w:type="pct"/>
          </w:tcPr>
          <w:p w:rsidR="00462EC6" w:rsidRPr="00DA1FC5" w:rsidRDefault="00462EC6" w:rsidP="00C15121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 w:rsidRPr="00DA1FC5">
              <w:rPr>
                <w:color w:val="000000"/>
                <w:sz w:val="20"/>
                <w:szCs w:val="20"/>
                <w:lang w:eastAsia="en-US"/>
              </w:rPr>
              <w:t>Объект местного значения муниципального района</w:t>
            </w:r>
          </w:p>
        </w:tc>
      </w:tr>
      <w:tr w:rsidR="00462EC6" w:rsidRPr="00DA1FC5" w:rsidTr="00335010">
        <w:trPr>
          <w:cantSplit/>
          <w:trHeight w:val="157"/>
          <w:jc w:val="center"/>
        </w:trPr>
        <w:tc>
          <w:tcPr>
            <w:tcW w:w="1341" w:type="pct"/>
            <w:shd w:val="clear" w:color="auto" w:fill="F2F2F2"/>
          </w:tcPr>
          <w:p w:rsidR="00462EC6" w:rsidRPr="00DA1FC5" w:rsidRDefault="00462EC6" w:rsidP="00335010">
            <w:pPr>
              <w:ind w:firstLine="0"/>
              <w:rPr>
                <w:b/>
                <w:sz w:val="20"/>
                <w:szCs w:val="20"/>
              </w:rPr>
            </w:pPr>
            <w:r w:rsidRPr="00DA1FC5">
              <w:rPr>
                <w:b/>
                <w:sz w:val="20"/>
                <w:szCs w:val="20"/>
              </w:rPr>
              <w:t>МАОУ ООШ им.Привалова И.М. с.Алмазово</w:t>
            </w:r>
          </w:p>
        </w:tc>
        <w:tc>
          <w:tcPr>
            <w:tcW w:w="842" w:type="pct"/>
          </w:tcPr>
          <w:p w:rsidR="00462EC6" w:rsidRPr="00DA1FC5" w:rsidRDefault="00462EC6" w:rsidP="0033501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DA1FC5">
              <w:rPr>
                <w:sz w:val="20"/>
                <w:szCs w:val="20"/>
              </w:rPr>
              <w:t>с.Алмазово, ул.Советская, 52Г</w:t>
            </w:r>
          </w:p>
        </w:tc>
        <w:tc>
          <w:tcPr>
            <w:tcW w:w="967" w:type="pct"/>
          </w:tcPr>
          <w:p w:rsidR="00462EC6" w:rsidRPr="00DA1FC5" w:rsidRDefault="00462EC6" w:rsidP="0033501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A1FC5">
              <w:rPr>
                <w:color w:val="000000"/>
                <w:sz w:val="20"/>
                <w:szCs w:val="20"/>
                <w:lang w:eastAsia="en-US"/>
              </w:rPr>
              <w:t>Факт. посещаемость – 11 учащихся</w:t>
            </w:r>
          </w:p>
        </w:tc>
        <w:tc>
          <w:tcPr>
            <w:tcW w:w="1006" w:type="pct"/>
          </w:tcPr>
          <w:p w:rsidR="00462EC6" w:rsidRPr="00DA1FC5" w:rsidRDefault="00462EC6" w:rsidP="0033501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A1FC5">
              <w:rPr>
                <w:color w:val="000000"/>
                <w:sz w:val="20"/>
                <w:szCs w:val="20"/>
                <w:lang w:eastAsia="en-US"/>
              </w:rPr>
              <w:t>108 мест</w:t>
            </w:r>
          </w:p>
        </w:tc>
        <w:tc>
          <w:tcPr>
            <w:tcW w:w="844" w:type="pct"/>
          </w:tcPr>
          <w:p w:rsidR="00462EC6" w:rsidRPr="00DA1FC5" w:rsidRDefault="00462EC6" w:rsidP="0033501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 w:rsidRPr="00DA1FC5">
              <w:rPr>
                <w:color w:val="000000"/>
                <w:sz w:val="20"/>
                <w:szCs w:val="20"/>
                <w:lang w:eastAsia="en-US"/>
              </w:rPr>
              <w:t>Объект местного значения муниципального района</w:t>
            </w:r>
          </w:p>
        </w:tc>
      </w:tr>
    </w:tbl>
    <w:p w:rsidR="00462EC6" w:rsidRPr="00172EB0" w:rsidRDefault="00462EC6" w:rsidP="00C15121">
      <w:pPr>
        <w:tabs>
          <w:tab w:val="left" w:pos="284"/>
          <w:tab w:val="left" w:pos="4020"/>
        </w:tabs>
        <w:snapToGrid w:val="0"/>
        <w:rPr>
          <w:rFonts w:cs="Times New Roman"/>
          <w:szCs w:val="24"/>
        </w:rPr>
      </w:pPr>
      <w:r w:rsidRPr="00172EB0">
        <w:rPr>
          <w:rFonts w:cs="Times New Roman"/>
          <w:szCs w:val="24"/>
        </w:rPr>
        <w:tab/>
      </w:r>
    </w:p>
    <w:p w:rsidR="00462EC6" w:rsidRPr="00172EB0" w:rsidRDefault="00462EC6" w:rsidP="00C15121">
      <w:pPr>
        <w:tabs>
          <w:tab w:val="left" w:pos="284"/>
        </w:tabs>
        <w:snapToGrid w:val="0"/>
        <w:rPr>
          <w:rFonts w:cs="Times New Roman"/>
          <w:color w:val="000000"/>
          <w:szCs w:val="24"/>
        </w:rPr>
      </w:pPr>
      <w:r w:rsidRPr="00172EB0">
        <w:rPr>
          <w:rFonts w:cs="Times New Roman"/>
          <w:szCs w:val="24"/>
        </w:rPr>
        <w:t xml:space="preserve">В соответствии с </w:t>
      </w:r>
      <w:r>
        <w:rPr>
          <w:rFonts w:cs="Times New Roman"/>
          <w:szCs w:val="24"/>
        </w:rPr>
        <w:t>МНГП</w:t>
      </w:r>
      <w:r w:rsidRPr="00172EB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Балашовского муниципального района </w:t>
      </w:r>
      <w:r w:rsidRPr="00172EB0">
        <w:rPr>
          <w:rFonts w:cs="Times New Roman"/>
          <w:szCs w:val="24"/>
        </w:rPr>
        <w:t xml:space="preserve">Саратовской области приняты следующие </w:t>
      </w:r>
      <w:r w:rsidRPr="00172EB0">
        <w:rPr>
          <w:rFonts w:cs="Times New Roman"/>
          <w:color w:val="000000"/>
          <w:szCs w:val="24"/>
        </w:rPr>
        <w:t>нормативы минимального обеспечения объектами образовательных учреждений:</w:t>
      </w:r>
    </w:p>
    <w:p w:rsidR="00462EC6" w:rsidRPr="00172EB0" w:rsidRDefault="00462EC6" w:rsidP="00C15121">
      <w:pPr>
        <w:pStyle w:val="ListParagraph"/>
        <w:numPr>
          <w:ilvl w:val="0"/>
          <w:numId w:val="37"/>
        </w:numPr>
        <w:ind w:left="1078"/>
        <w:textAlignment w:val="top"/>
      </w:pPr>
      <w:r w:rsidRPr="00172EB0">
        <w:t xml:space="preserve">Объекты дошкольного образования (уровень обеспеченности, мест на 1000 жителей) - </w:t>
      </w:r>
      <w:r>
        <w:t>57</w:t>
      </w:r>
      <w:r w:rsidRPr="00172EB0">
        <w:t xml:space="preserve"> мест;</w:t>
      </w:r>
    </w:p>
    <w:p w:rsidR="00462EC6" w:rsidRPr="00172EB0" w:rsidRDefault="00462EC6" w:rsidP="00C15121">
      <w:pPr>
        <w:pStyle w:val="ListParagraph"/>
        <w:numPr>
          <w:ilvl w:val="0"/>
          <w:numId w:val="37"/>
        </w:numPr>
        <w:ind w:left="1078"/>
        <w:textAlignment w:val="top"/>
      </w:pPr>
      <w:r w:rsidRPr="00172EB0">
        <w:t xml:space="preserve">Объекты общего образования (уровень обеспеченности, мест на 1000 жителей) - </w:t>
      </w:r>
      <w:r>
        <w:t>94</w:t>
      </w:r>
      <w:r w:rsidRPr="00172EB0">
        <w:t xml:space="preserve"> мест</w:t>
      </w:r>
      <w:r>
        <w:t>а</w:t>
      </w:r>
      <w:r w:rsidRPr="00172EB0">
        <w:t>.</w:t>
      </w:r>
    </w:p>
    <w:p w:rsidR="00462EC6" w:rsidRPr="00172EB0" w:rsidRDefault="00462EC6" w:rsidP="00C15121">
      <w:pPr>
        <w:rPr>
          <w:szCs w:val="24"/>
        </w:rPr>
      </w:pPr>
      <w:r w:rsidRPr="00172EB0">
        <w:rPr>
          <w:szCs w:val="24"/>
        </w:rPr>
        <w:t>Проблемой общего образования Пинеровского МО остается неудовлетворительное состояние материально-технической базы школ</w:t>
      </w:r>
      <w:r>
        <w:rPr>
          <w:szCs w:val="24"/>
        </w:rPr>
        <w:t xml:space="preserve"> и детских садов</w:t>
      </w:r>
      <w:r w:rsidRPr="00172EB0">
        <w:rPr>
          <w:szCs w:val="24"/>
        </w:rPr>
        <w:t>, основные фонды котор</w:t>
      </w:r>
      <w:r>
        <w:rPr>
          <w:szCs w:val="24"/>
        </w:rPr>
        <w:t>ых</w:t>
      </w:r>
      <w:r w:rsidRPr="00172EB0">
        <w:rPr>
          <w:szCs w:val="24"/>
        </w:rPr>
        <w:t xml:space="preserve"> морально и физически устарели. В связи с этим в течение расчётного срока необходимо провести обновление материально-технической </w:t>
      </w:r>
      <w:r>
        <w:rPr>
          <w:szCs w:val="24"/>
        </w:rPr>
        <w:t>учреждений</w:t>
      </w:r>
      <w:r w:rsidRPr="00172EB0">
        <w:rPr>
          <w:szCs w:val="24"/>
        </w:rPr>
        <w:t>.</w:t>
      </w:r>
    </w:p>
    <w:p w:rsidR="00462EC6" w:rsidRDefault="00462EC6" w:rsidP="00C15121">
      <w:pPr>
        <w:rPr>
          <w:szCs w:val="24"/>
        </w:rPr>
      </w:pPr>
      <w:r w:rsidRPr="00172EB0">
        <w:rPr>
          <w:szCs w:val="24"/>
        </w:rPr>
        <w:t xml:space="preserve">Обеспеченность населения дошкольными образовательными услугами </w:t>
      </w:r>
      <w:r>
        <w:rPr>
          <w:szCs w:val="24"/>
        </w:rPr>
        <w:t xml:space="preserve">не </w:t>
      </w:r>
      <w:r w:rsidRPr="00172EB0">
        <w:rPr>
          <w:szCs w:val="24"/>
        </w:rPr>
        <w:t>соответствует нормативным требованиям и возрастной структуре населения.</w:t>
      </w:r>
    </w:p>
    <w:p w:rsidR="00462EC6" w:rsidRPr="00172EB0" w:rsidRDefault="00462EC6" w:rsidP="00C15121">
      <w:pPr>
        <w:rPr>
          <w:szCs w:val="24"/>
        </w:rPr>
      </w:pPr>
      <w:r>
        <w:rPr>
          <w:szCs w:val="24"/>
        </w:rPr>
        <w:t>Программой рекомендован к размещению детский сад вместимостью 100 мест на территории р.п. Пинеровка.</w:t>
      </w:r>
    </w:p>
    <w:p w:rsidR="00462EC6" w:rsidRPr="00172EB0" w:rsidRDefault="00462EC6" w:rsidP="00C15121">
      <w:pPr>
        <w:pStyle w:val="Heading4"/>
      </w:pPr>
      <w:bookmarkStart w:id="41" w:name="_Toc35268843"/>
      <w:bookmarkStart w:id="42" w:name="_Toc35502756"/>
      <w:bookmarkStart w:id="43" w:name="_Toc79148060"/>
      <w:r w:rsidRPr="003764B0">
        <w:t>Организации дополнительного образования</w:t>
      </w:r>
      <w:bookmarkEnd w:id="41"/>
      <w:bookmarkEnd w:id="42"/>
      <w:bookmarkEnd w:id="43"/>
      <w:r w:rsidRPr="00172EB0">
        <w:t xml:space="preserve"> </w:t>
      </w:r>
    </w:p>
    <w:p w:rsidR="00462EC6" w:rsidRPr="00172EB0" w:rsidRDefault="00462EC6" w:rsidP="00C15121">
      <w:pPr>
        <w:rPr>
          <w:szCs w:val="24"/>
        </w:rPr>
      </w:pPr>
      <w:r w:rsidRPr="00172EB0">
        <w:rPr>
          <w:szCs w:val="24"/>
        </w:rPr>
        <w:t>Особенностью существующей системы дополнительного образования является ее интеграционный и межведомственный характер. Современное дополнительное образование реализуется в образовательных организациях дополнительного образования детей, общеобразовательных школах, дошкольных образовательных организациях и охватывает различные сферы деятельности и интересов – образование, культуру и искусство, физическую культуру и спорт, молодежную политику. Развивается также негосударственный сектор дополнительного образования, который отличает большая гибкость в отношении учета потребностей детей и их родителей.</w:t>
      </w:r>
    </w:p>
    <w:p w:rsidR="00462EC6" w:rsidRPr="00172EB0" w:rsidRDefault="00462EC6" w:rsidP="00C15121">
      <w:pPr>
        <w:rPr>
          <w:szCs w:val="24"/>
        </w:rPr>
      </w:pPr>
      <w:r w:rsidRPr="00172EB0">
        <w:rPr>
          <w:szCs w:val="24"/>
        </w:rPr>
        <w:t>Организации дополнительного образования детей на территории Пинеровского МО отсутствуют.</w:t>
      </w:r>
    </w:p>
    <w:p w:rsidR="00462EC6" w:rsidRPr="00172EB0" w:rsidRDefault="00462EC6" w:rsidP="00C15121">
      <w:pPr>
        <w:rPr>
          <w:rFonts w:cs="Times New Roman"/>
          <w:bCs/>
          <w:szCs w:val="24"/>
        </w:rPr>
      </w:pPr>
      <w:r w:rsidRPr="00172EB0">
        <w:rPr>
          <w:rFonts w:cs="Times New Roman"/>
          <w:szCs w:val="24"/>
          <w:shd w:val="clear" w:color="auto" w:fill="FBFBFB"/>
        </w:rPr>
        <w:t xml:space="preserve">Нормирование учреждений дополнительного образования определяется из расчета </w:t>
      </w:r>
      <w:r>
        <w:rPr>
          <w:rFonts w:cs="Times New Roman"/>
          <w:szCs w:val="24"/>
          <w:shd w:val="clear" w:color="auto" w:fill="FBFBFB"/>
        </w:rPr>
        <w:t>89</w:t>
      </w:r>
      <w:r w:rsidRPr="00172EB0">
        <w:rPr>
          <w:rFonts w:cs="Times New Roman"/>
          <w:szCs w:val="24"/>
          <w:shd w:val="clear" w:color="auto" w:fill="FBFBFB"/>
        </w:rPr>
        <w:t xml:space="preserve"> на 1000 населения</w:t>
      </w:r>
      <w:r>
        <w:rPr>
          <w:rFonts w:cs="Times New Roman"/>
          <w:szCs w:val="24"/>
          <w:shd w:val="clear" w:color="auto" w:fill="FBFBFB"/>
        </w:rPr>
        <w:t>, в том числе 53 места на 1000 населения на базе общеобразовательных организаций, 36 мест на 1000 населения на базе образовательных организаций (за исключением общеобразовательных организаций)</w:t>
      </w:r>
      <w:r w:rsidRPr="00172EB0">
        <w:rPr>
          <w:rFonts w:cs="Times New Roman"/>
          <w:szCs w:val="24"/>
          <w:shd w:val="clear" w:color="auto" w:fill="FBFBFB"/>
        </w:rPr>
        <w:t xml:space="preserve">. В соответствии с прогнозной численностью населения необходимо обеспечить </w:t>
      </w:r>
      <w:r>
        <w:rPr>
          <w:rFonts w:cs="Times New Roman"/>
          <w:szCs w:val="24"/>
          <w:shd w:val="clear" w:color="auto" w:fill="FBFBFB"/>
        </w:rPr>
        <w:t>294</w:t>
      </w:r>
      <w:r w:rsidRPr="00172EB0">
        <w:rPr>
          <w:rFonts w:cs="Times New Roman"/>
          <w:szCs w:val="24"/>
          <w:shd w:val="clear" w:color="auto" w:fill="FBFBFB"/>
        </w:rPr>
        <w:t xml:space="preserve"> места в учреждениях дополнительного образования.</w:t>
      </w:r>
    </w:p>
    <w:p w:rsidR="00462EC6" w:rsidRPr="00172EB0" w:rsidRDefault="00462EC6" w:rsidP="00C15121">
      <w:pPr>
        <w:rPr>
          <w:rFonts w:cs="Times New Roman"/>
          <w:bCs/>
          <w:szCs w:val="24"/>
        </w:rPr>
      </w:pPr>
      <w:r w:rsidRPr="00172EB0">
        <w:rPr>
          <w:rFonts w:cs="Times New Roman"/>
          <w:szCs w:val="24"/>
        </w:rPr>
        <w:t xml:space="preserve">Детские школы искусств и творчества - </w:t>
      </w:r>
      <w:r w:rsidRPr="00172EB0">
        <w:rPr>
          <w:rFonts w:cs="Times New Roman"/>
          <w:bCs/>
          <w:szCs w:val="24"/>
        </w:rPr>
        <w:t xml:space="preserve">учреждения дополнительного образования для детей - объекты периодического пользования, поэтому могут располагаться в пределах 30-минутной </w:t>
      </w:r>
      <w:r w:rsidRPr="00172EB0">
        <w:rPr>
          <w:rFonts w:cs="Times New Roman"/>
          <w:szCs w:val="24"/>
        </w:rPr>
        <w:t>пешеходно-транспортной</w:t>
      </w:r>
      <w:r w:rsidRPr="00172EB0">
        <w:rPr>
          <w:rFonts w:cs="Times New Roman"/>
          <w:bCs/>
          <w:szCs w:val="24"/>
        </w:rPr>
        <w:t xml:space="preserve"> доступности.</w:t>
      </w:r>
    </w:p>
    <w:p w:rsidR="00462EC6" w:rsidRPr="00172EB0" w:rsidRDefault="00462EC6" w:rsidP="00CE0C6C">
      <w:pPr>
        <w:rPr>
          <w:rFonts w:cs="Times New Roman"/>
          <w:bCs/>
          <w:szCs w:val="24"/>
        </w:rPr>
      </w:pPr>
      <w:r w:rsidRPr="00172EB0">
        <w:rPr>
          <w:rFonts w:cs="Times New Roman"/>
          <w:bCs/>
          <w:szCs w:val="24"/>
        </w:rPr>
        <w:t xml:space="preserve">Программы дополнительно образования реализуются на базе </w:t>
      </w:r>
      <w:r w:rsidRPr="00CE0C6C">
        <w:rPr>
          <w:rFonts w:cs="Times New Roman"/>
          <w:bCs/>
          <w:szCs w:val="24"/>
        </w:rPr>
        <w:t>МДОУ "ДЕТСКИЙ САД "РУЧЕЕК"</w:t>
      </w:r>
      <w:r>
        <w:rPr>
          <w:rFonts w:cs="Times New Roman"/>
          <w:bCs/>
          <w:szCs w:val="24"/>
        </w:rPr>
        <w:t xml:space="preserve">, </w:t>
      </w:r>
      <w:r w:rsidRPr="00CE0C6C">
        <w:rPr>
          <w:rFonts w:cs="Times New Roman"/>
          <w:bCs/>
          <w:szCs w:val="24"/>
        </w:rPr>
        <w:t>МДОУ "ДЕТСКИЙ САД "ГНЕЗДЫШКО"</w:t>
      </w:r>
      <w:r>
        <w:rPr>
          <w:rFonts w:cs="Times New Roman"/>
          <w:bCs/>
          <w:szCs w:val="24"/>
        </w:rPr>
        <w:t xml:space="preserve">, </w:t>
      </w:r>
      <w:r w:rsidRPr="00CE0C6C">
        <w:rPr>
          <w:rFonts w:cs="Times New Roman"/>
          <w:bCs/>
          <w:szCs w:val="24"/>
        </w:rPr>
        <w:t>МАОУ СОШ р.п.</w:t>
      </w:r>
      <w:r>
        <w:rPr>
          <w:rFonts w:cs="Times New Roman"/>
          <w:bCs/>
          <w:szCs w:val="24"/>
        </w:rPr>
        <w:t xml:space="preserve"> </w:t>
      </w:r>
      <w:r w:rsidRPr="00CE0C6C">
        <w:rPr>
          <w:rFonts w:cs="Times New Roman"/>
          <w:bCs/>
          <w:szCs w:val="24"/>
        </w:rPr>
        <w:t>Пинеровка</w:t>
      </w:r>
      <w:r>
        <w:rPr>
          <w:rFonts w:cs="Times New Roman"/>
          <w:bCs/>
          <w:szCs w:val="24"/>
        </w:rPr>
        <w:t xml:space="preserve">, </w:t>
      </w:r>
      <w:r w:rsidRPr="00CE0C6C">
        <w:rPr>
          <w:rFonts w:cs="Times New Roman"/>
          <w:bCs/>
          <w:szCs w:val="24"/>
        </w:rPr>
        <w:t>МАОУ ООШ им.</w:t>
      </w:r>
      <w:r>
        <w:rPr>
          <w:rFonts w:cs="Times New Roman"/>
          <w:bCs/>
          <w:szCs w:val="24"/>
        </w:rPr>
        <w:t xml:space="preserve"> </w:t>
      </w:r>
      <w:r w:rsidRPr="00CE0C6C">
        <w:rPr>
          <w:rFonts w:cs="Times New Roman"/>
          <w:bCs/>
          <w:szCs w:val="24"/>
        </w:rPr>
        <w:t>Привалова И.М. с.</w:t>
      </w:r>
      <w:r>
        <w:rPr>
          <w:rFonts w:cs="Times New Roman"/>
          <w:bCs/>
          <w:szCs w:val="24"/>
        </w:rPr>
        <w:t xml:space="preserve"> </w:t>
      </w:r>
      <w:r w:rsidRPr="00CE0C6C">
        <w:rPr>
          <w:rFonts w:cs="Times New Roman"/>
          <w:bCs/>
          <w:szCs w:val="24"/>
        </w:rPr>
        <w:t>Алмазово</w:t>
      </w:r>
      <w:r>
        <w:rPr>
          <w:rFonts w:cs="Times New Roman"/>
          <w:bCs/>
          <w:szCs w:val="24"/>
        </w:rPr>
        <w:t xml:space="preserve">, в летний период – на базе </w:t>
      </w:r>
      <w:r w:rsidRPr="00CE0C6C">
        <w:rPr>
          <w:rFonts w:cs="Times New Roman"/>
          <w:bCs/>
          <w:szCs w:val="24"/>
        </w:rPr>
        <w:t>МАОУ ДОД ДООЛ "Колос"</w:t>
      </w:r>
      <w:r>
        <w:rPr>
          <w:rFonts w:cs="Times New Roman"/>
          <w:bCs/>
          <w:szCs w:val="24"/>
        </w:rPr>
        <w:t>.</w:t>
      </w:r>
    </w:p>
    <w:p w:rsidR="00462EC6" w:rsidRPr="00172EB0" w:rsidRDefault="00462EC6" w:rsidP="00C15121">
      <w:pPr>
        <w:rPr>
          <w:rFonts w:cs="Times New Roman"/>
          <w:szCs w:val="24"/>
        </w:rPr>
      </w:pPr>
      <w:bookmarkStart w:id="44" w:name="_Toc511209106"/>
      <w:bookmarkStart w:id="45" w:name="_Toc510539142"/>
      <w:bookmarkStart w:id="46" w:name="_Toc512329053"/>
      <w:bookmarkEnd w:id="44"/>
      <w:bookmarkEnd w:id="45"/>
      <w:r w:rsidRPr="00172EB0">
        <w:rPr>
          <w:rFonts w:cs="Times New Roman"/>
          <w:szCs w:val="24"/>
        </w:rPr>
        <w:t xml:space="preserve">Программой комплексного развития рекомендовано размещение кружков и секций на базе </w:t>
      </w:r>
      <w:r>
        <w:rPr>
          <w:rFonts w:cs="Times New Roman"/>
          <w:szCs w:val="24"/>
        </w:rPr>
        <w:t>образовательных и культурно-досуговых учреждений, расположенных на территории Пинеровского МО</w:t>
      </w:r>
      <w:r w:rsidRPr="00172EB0">
        <w:rPr>
          <w:rFonts w:cs="Times New Roman"/>
          <w:szCs w:val="24"/>
        </w:rPr>
        <w:t>.</w:t>
      </w:r>
    </w:p>
    <w:p w:rsidR="00462EC6" w:rsidRPr="00172EB0" w:rsidRDefault="00462EC6" w:rsidP="00C15121">
      <w:pPr>
        <w:pStyle w:val="Heading4"/>
      </w:pPr>
      <w:bookmarkStart w:id="47" w:name="_Toc35268844"/>
      <w:bookmarkStart w:id="48" w:name="_Toc35502757"/>
      <w:bookmarkStart w:id="49" w:name="_Toc79148061"/>
      <w:r w:rsidRPr="00172EB0">
        <w:t>Состояние спортивных и физкультурно-оздоровительных учреждений</w:t>
      </w:r>
      <w:bookmarkEnd w:id="46"/>
      <w:bookmarkEnd w:id="47"/>
      <w:bookmarkEnd w:id="48"/>
      <w:bookmarkEnd w:id="49"/>
    </w:p>
    <w:p w:rsidR="00462EC6" w:rsidRPr="00172EB0" w:rsidRDefault="00462EC6" w:rsidP="00C15121">
      <w:pPr>
        <w:tabs>
          <w:tab w:val="left" w:pos="142"/>
        </w:tabs>
        <w:suppressAutoHyphens w:val="0"/>
        <w:rPr>
          <w:rFonts w:cs="Times New Roman"/>
          <w:szCs w:val="24"/>
          <w:lang w:eastAsia="en-US"/>
        </w:rPr>
      </w:pPr>
      <w:r w:rsidRPr="00172EB0">
        <w:rPr>
          <w:rFonts w:cs="Times New Roman"/>
          <w:szCs w:val="24"/>
          <w:lang w:eastAsia="en-US"/>
        </w:rPr>
        <w:t xml:space="preserve">На территории Пинеровского МО </w:t>
      </w:r>
      <w:r>
        <w:rPr>
          <w:rFonts w:cs="Times New Roman"/>
          <w:szCs w:val="24"/>
          <w:lang w:eastAsia="en-US"/>
        </w:rPr>
        <w:t>отсутствуют</w:t>
      </w:r>
      <w:r w:rsidRPr="00172EB0">
        <w:rPr>
          <w:rFonts w:cs="Times New Roman"/>
          <w:szCs w:val="24"/>
          <w:lang w:eastAsia="en-US"/>
        </w:rPr>
        <w:t xml:space="preserve"> специализированны</w:t>
      </w:r>
      <w:r>
        <w:rPr>
          <w:rFonts w:cs="Times New Roman"/>
          <w:szCs w:val="24"/>
          <w:lang w:eastAsia="en-US"/>
        </w:rPr>
        <w:t>е</w:t>
      </w:r>
      <w:r w:rsidRPr="00172EB0">
        <w:rPr>
          <w:rFonts w:cs="Times New Roman"/>
          <w:szCs w:val="24"/>
          <w:lang w:eastAsia="en-US"/>
        </w:rPr>
        <w:t xml:space="preserve"> учреждения физической культуры и спорта.</w:t>
      </w:r>
    </w:p>
    <w:p w:rsidR="00462EC6" w:rsidRPr="00172EB0" w:rsidRDefault="00462EC6" w:rsidP="00C15121">
      <w:pPr>
        <w:tabs>
          <w:tab w:val="left" w:pos="142"/>
        </w:tabs>
        <w:suppressAutoHyphens w:val="0"/>
        <w:rPr>
          <w:rFonts w:cs="Times New Roman"/>
          <w:szCs w:val="24"/>
          <w:lang w:eastAsia="en-US"/>
        </w:rPr>
      </w:pPr>
      <w:r w:rsidRPr="00172EB0">
        <w:rPr>
          <w:rFonts w:cs="Times New Roman"/>
          <w:szCs w:val="24"/>
          <w:lang w:eastAsia="en-US"/>
        </w:rPr>
        <w:t xml:space="preserve">Физкультурно-спортивные сооружения Пинеровского МО представлены </w:t>
      </w:r>
      <w:r>
        <w:rPr>
          <w:rFonts w:cs="Times New Roman"/>
          <w:szCs w:val="24"/>
          <w:lang w:eastAsia="en-US"/>
        </w:rPr>
        <w:t xml:space="preserve">следующими </w:t>
      </w:r>
      <w:r w:rsidRPr="00172EB0">
        <w:rPr>
          <w:rFonts w:cs="Times New Roman"/>
          <w:szCs w:val="24"/>
          <w:lang w:eastAsia="en-US"/>
        </w:rPr>
        <w:t>объектами спортивного назначения</w:t>
      </w:r>
      <w:r>
        <w:rPr>
          <w:rFonts w:cs="Times New Roman"/>
          <w:szCs w:val="24"/>
          <w:lang w:eastAsia="en-US"/>
        </w:rPr>
        <w:t xml:space="preserve"> </w:t>
      </w:r>
      <w:r w:rsidRPr="00172EB0">
        <w:rPr>
          <w:rFonts w:cs="Times New Roman"/>
          <w:szCs w:val="24"/>
          <w:lang w:eastAsia="en-US"/>
        </w:rPr>
        <w:t>(таблица 4).</w:t>
      </w:r>
    </w:p>
    <w:p w:rsidR="00462EC6" w:rsidRPr="00172EB0" w:rsidRDefault="00462EC6" w:rsidP="00C15121">
      <w:pPr>
        <w:pStyle w:val="af7"/>
        <w:keepNext/>
        <w:spacing w:before="120"/>
        <w:jc w:val="right"/>
        <w:rPr>
          <w:b/>
          <w:szCs w:val="28"/>
          <w:lang w:val="ru-RU"/>
        </w:rPr>
      </w:pPr>
      <w:r w:rsidRPr="00172EB0">
        <w:rPr>
          <w:b/>
          <w:szCs w:val="28"/>
          <w:lang w:val="ru-RU"/>
        </w:rPr>
        <w:t>Таблица 4</w:t>
      </w:r>
    </w:p>
    <w:p w:rsidR="00462EC6" w:rsidRPr="00172EB0" w:rsidRDefault="00462EC6" w:rsidP="00C15121">
      <w:pPr>
        <w:pStyle w:val="af7"/>
        <w:keepNext/>
        <w:spacing w:after="120"/>
        <w:ind w:firstLine="0"/>
        <w:jc w:val="center"/>
        <w:rPr>
          <w:b/>
          <w:szCs w:val="28"/>
          <w:lang w:val="ru-RU"/>
        </w:rPr>
      </w:pPr>
      <w:r w:rsidRPr="00172EB0">
        <w:rPr>
          <w:b/>
          <w:szCs w:val="28"/>
          <w:lang w:val="ru-RU"/>
        </w:rPr>
        <w:t>Объекты физической культуры и спорта Пинеровского МО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03"/>
        <w:gridCol w:w="1763"/>
        <w:gridCol w:w="1506"/>
        <w:gridCol w:w="1948"/>
        <w:gridCol w:w="2450"/>
      </w:tblGrid>
      <w:tr w:rsidR="00462EC6" w:rsidRPr="00DA1FC5" w:rsidTr="004C0F52">
        <w:tc>
          <w:tcPr>
            <w:tcW w:w="9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4C0F52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1FC5">
              <w:rPr>
                <w:rFonts w:cs="Times New Roman"/>
                <w:b/>
                <w:sz w:val="20"/>
                <w:szCs w:val="20"/>
              </w:rPr>
              <w:t>Организовано секций в МО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4C0F52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1FC5">
              <w:rPr>
                <w:rFonts w:cs="Times New Roman"/>
                <w:b/>
                <w:sz w:val="20"/>
                <w:szCs w:val="20"/>
              </w:rPr>
              <w:t>Всего занимающихся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4C0F52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1FC5">
              <w:rPr>
                <w:rFonts w:cs="Times New Roman"/>
                <w:b/>
                <w:sz w:val="20"/>
                <w:szCs w:val="20"/>
              </w:rPr>
              <w:t>Количество персонала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4C0F52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1FC5">
              <w:rPr>
                <w:rFonts w:cs="Times New Roman"/>
                <w:b/>
                <w:sz w:val="20"/>
                <w:szCs w:val="20"/>
              </w:rPr>
              <w:t>Всего стадионов, спортплощадок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EC6" w:rsidRPr="004C0F52" w:rsidRDefault="00462EC6" w:rsidP="004C0F52">
            <w:pPr>
              <w:pStyle w:val="Heading5"/>
              <w:spacing w:before="0" w:after="0"/>
              <w:ind w:firstLin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</w:pPr>
            <w:r w:rsidRPr="004C0F52"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  <w:t>Всего спортзалов</w:t>
            </w:r>
            <w:r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Pr="004C0F52"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  <w:t>(в т. ч. в школах)</w:t>
            </w:r>
          </w:p>
        </w:tc>
      </w:tr>
      <w:tr w:rsidR="00462EC6" w:rsidRPr="00DA1FC5" w:rsidTr="004C0F52">
        <w:tc>
          <w:tcPr>
            <w:tcW w:w="9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4C0F52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A1FC5">
              <w:rPr>
                <w:rFonts w:cs="Times New Roman"/>
                <w:bCs/>
                <w:sz w:val="20"/>
                <w:szCs w:val="20"/>
              </w:rPr>
              <w:t xml:space="preserve">12  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4C0F52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A1FC5">
              <w:rPr>
                <w:rFonts w:cs="Times New Roman"/>
                <w:bCs/>
                <w:sz w:val="20"/>
                <w:szCs w:val="20"/>
              </w:rPr>
              <w:t>210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4C0F52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A1FC5"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4C0F52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A1FC5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EC6" w:rsidRPr="00DA1FC5" w:rsidRDefault="00462EC6" w:rsidP="004C0F52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A1FC5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</w:tr>
    </w:tbl>
    <w:p w:rsidR="00462EC6" w:rsidRPr="00172EB0" w:rsidRDefault="00462EC6" w:rsidP="00C15121">
      <w:pPr>
        <w:tabs>
          <w:tab w:val="left" w:pos="142"/>
        </w:tabs>
        <w:suppressAutoHyphens w:val="0"/>
        <w:rPr>
          <w:rFonts w:cs="Times New Roman"/>
          <w:szCs w:val="24"/>
          <w:lang w:eastAsia="en-US"/>
        </w:rPr>
      </w:pPr>
    </w:p>
    <w:p w:rsidR="00462EC6" w:rsidRDefault="00462EC6" w:rsidP="004C0F52">
      <w:pPr>
        <w:rPr>
          <w:lang w:eastAsia="ar-SA"/>
        </w:rPr>
      </w:pPr>
      <w:bookmarkStart w:id="50" w:name="OLE_LINK432"/>
      <w:bookmarkStart w:id="51" w:name="OLE_LINK433"/>
      <w:bookmarkStart w:id="52" w:name="OLE_LINK434"/>
      <w:bookmarkStart w:id="53" w:name="OLE_LINK435"/>
      <w:bookmarkStart w:id="54" w:name="OLE_LINK436"/>
      <w:r w:rsidRPr="00172EB0">
        <w:rPr>
          <w:lang w:eastAsia="ar-SA"/>
        </w:rPr>
        <w:t xml:space="preserve">Согласно </w:t>
      </w:r>
      <w:r>
        <w:rPr>
          <w:lang w:eastAsia="ar-SA"/>
        </w:rPr>
        <w:t>стратегии социально-экономического развития</w:t>
      </w:r>
      <w:r w:rsidRPr="00172EB0">
        <w:rPr>
          <w:lang w:eastAsia="ar-SA"/>
        </w:rPr>
        <w:t xml:space="preserve"> Саратовской области </w:t>
      </w:r>
      <w:r>
        <w:rPr>
          <w:lang w:eastAsia="ar-SA"/>
        </w:rPr>
        <w:t xml:space="preserve">до 2030 года, </w:t>
      </w:r>
      <w:r w:rsidRPr="00172EB0">
        <w:rPr>
          <w:lang w:eastAsia="ar-SA"/>
        </w:rPr>
        <w:t xml:space="preserve">утвержденной Постановлением Правительства Саратовской области от </w:t>
      </w:r>
      <w:r>
        <w:rPr>
          <w:lang w:eastAsia="ar-SA"/>
        </w:rPr>
        <w:t>30</w:t>
      </w:r>
      <w:r w:rsidRPr="00172EB0">
        <w:rPr>
          <w:lang w:eastAsia="ar-SA"/>
        </w:rPr>
        <w:t>.</w:t>
      </w:r>
      <w:r>
        <w:rPr>
          <w:lang w:eastAsia="ar-SA"/>
        </w:rPr>
        <w:t>06</w:t>
      </w:r>
      <w:r w:rsidRPr="00172EB0">
        <w:rPr>
          <w:lang w:eastAsia="ar-SA"/>
        </w:rPr>
        <w:t>.</w:t>
      </w:r>
      <w:r>
        <w:rPr>
          <w:lang w:eastAsia="ar-SA"/>
        </w:rPr>
        <w:t>2016 года</w:t>
      </w:r>
      <w:r w:rsidRPr="00172EB0">
        <w:rPr>
          <w:lang w:eastAsia="ar-SA"/>
        </w:rPr>
        <w:t xml:space="preserve"> N </w:t>
      </w:r>
      <w:r>
        <w:rPr>
          <w:lang w:eastAsia="ar-SA"/>
        </w:rPr>
        <w:t>321-П</w:t>
      </w:r>
      <w:r w:rsidRPr="00172EB0">
        <w:rPr>
          <w:lang w:eastAsia="ar-SA"/>
        </w:rPr>
        <w:t xml:space="preserve"> </w:t>
      </w:r>
      <w:bookmarkEnd w:id="50"/>
      <w:bookmarkEnd w:id="51"/>
      <w:bookmarkEnd w:id="52"/>
      <w:bookmarkEnd w:id="53"/>
      <w:bookmarkEnd w:id="54"/>
      <w:r w:rsidRPr="00172EB0">
        <w:rPr>
          <w:lang w:eastAsia="ar-SA"/>
        </w:rPr>
        <w:t xml:space="preserve">запланировано </w:t>
      </w:r>
      <w:r>
        <w:rPr>
          <w:lang w:eastAsia="ar-SA"/>
        </w:rPr>
        <w:t xml:space="preserve">увеличение числа жителей области, систематически занимающихся физической культурой и спортом, с 29,1 процента в 2014 году до 48 процентов в 2030 году; увеличение обеспеченности населения спортивными залами с 65,7 процента в 2014 году до 73,2 процента в 2030 году; плоскостными сооружениями – с 19,1 процента до 29,1 процента; бассейнами – с 7,1 процента до 20 процентов. </w:t>
      </w:r>
    </w:p>
    <w:p w:rsidR="00462EC6" w:rsidRDefault="00462EC6" w:rsidP="004C0F52">
      <w:pPr>
        <w:rPr>
          <w:lang w:eastAsia="ar-SA"/>
        </w:rPr>
      </w:pPr>
      <w:r>
        <w:rPr>
          <w:lang w:eastAsia="ar-SA"/>
        </w:rPr>
        <w:t>Программой рекомендовано размещение плоскостных спортивных сооружений общей площадью 2,1 га на расчетный срок (3 оборудованных спортивных площадки – р.п. Пинеровка 2 объекта 0,7 га площадью каждый, с. Алмазово 1 объект площадью 0,7 га).</w:t>
      </w:r>
    </w:p>
    <w:p w:rsidR="00462EC6" w:rsidRPr="00172EB0" w:rsidRDefault="00462EC6" w:rsidP="004C0F52">
      <w:r>
        <w:rPr>
          <w:lang w:eastAsia="ar-SA"/>
        </w:rPr>
        <w:t>Также на территории р.п Пинеровка рекомендовано размещение общедоступного спортивного зала, оборудованного современными тренажерами, общей площадью 250 м</w:t>
      </w:r>
      <w:r w:rsidRPr="00FD2EB9">
        <w:rPr>
          <w:vertAlign w:val="superscript"/>
          <w:lang w:eastAsia="ar-SA"/>
        </w:rPr>
        <w:t>2</w:t>
      </w:r>
      <w:r>
        <w:rPr>
          <w:lang w:eastAsia="ar-SA"/>
        </w:rPr>
        <w:t>.</w:t>
      </w:r>
    </w:p>
    <w:p w:rsidR="00462EC6" w:rsidRPr="00172EB0" w:rsidRDefault="00462EC6" w:rsidP="00C15121">
      <w:pPr>
        <w:pStyle w:val="Heading4"/>
      </w:pPr>
      <w:bookmarkStart w:id="55" w:name="_Toc511209107"/>
      <w:bookmarkStart w:id="56" w:name="_Toc510539143"/>
      <w:bookmarkStart w:id="57" w:name="_Toc512329054"/>
      <w:bookmarkStart w:id="58" w:name="_Toc35268845"/>
      <w:bookmarkStart w:id="59" w:name="_Toc35502758"/>
      <w:bookmarkStart w:id="60" w:name="_Toc79148062"/>
      <w:bookmarkEnd w:id="55"/>
      <w:bookmarkEnd w:id="56"/>
      <w:r w:rsidRPr="00172EB0">
        <w:t>Состояние учреждений здравоохранения</w:t>
      </w:r>
      <w:bookmarkEnd w:id="57"/>
      <w:bookmarkEnd w:id="58"/>
      <w:bookmarkEnd w:id="59"/>
      <w:bookmarkEnd w:id="60"/>
    </w:p>
    <w:p w:rsidR="00462EC6" w:rsidRPr="00172EB0" w:rsidRDefault="00462EC6" w:rsidP="00C15121">
      <w:pPr>
        <w:pStyle w:val="af7"/>
        <w:rPr>
          <w:lang w:val="ru-RU"/>
        </w:rPr>
      </w:pPr>
      <w:r w:rsidRPr="00172EB0">
        <w:rPr>
          <w:lang w:val="ru-RU"/>
        </w:rPr>
        <w:t>Обеспечение населения качественными услугами в области здравоохранения – одна из главнейших задач, стоящая перед органами управления.</w:t>
      </w:r>
    </w:p>
    <w:p w:rsidR="00462EC6" w:rsidRPr="00172EB0" w:rsidRDefault="00462EC6" w:rsidP="00C15121">
      <w:pPr>
        <w:pStyle w:val="af7"/>
        <w:rPr>
          <w:lang w:val="ru-RU"/>
        </w:rPr>
      </w:pPr>
      <w:r w:rsidRPr="00172EB0">
        <w:rPr>
          <w:lang w:val="ru-RU"/>
        </w:rPr>
        <w:t xml:space="preserve">К основным необходимым населению, нормируемым объектам здравоохранения относятся врачебные амбулатории (повседневный уровень) и больницы (периодический уровень). </w:t>
      </w:r>
    </w:p>
    <w:p w:rsidR="00462EC6" w:rsidRPr="00172EB0" w:rsidRDefault="00462EC6" w:rsidP="00C15121">
      <w:pPr>
        <w:pStyle w:val="af7"/>
        <w:rPr>
          <w:lang w:val="ru-RU"/>
        </w:rPr>
      </w:pPr>
      <w:r w:rsidRPr="00172EB0">
        <w:rPr>
          <w:lang w:val="ru-RU"/>
        </w:rPr>
        <w:t xml:space="preserve">Кроме того, в структуре учреждений первого уровня обслуживания могут быть аптечные пункты и фельдшерско-акушерские пункты (ФАП), которые должны заменять врачебные амбулатории в тех районах, где их нет. </w:t>
      </w:r>
    </w:p>
    <w:p w:rsidR="00462EC6" w:rsidRPr="00172EB0" w:rsidRDefault="00462EC6" w:rsidP="00C15121">
      <w:pPr>
        <w:pStyle w:val="af7"/>
        <w:rPr>
          <w:lang w:val="ru-RU"/>
        </w:rPr>
      </w:pPr>
      <w:r>
        <w:rPr>
          <w:lang w:val="ru-RU"/>
        </w:rPr>
        <w:t xml:space="preserve">Все учреждения, расположенные на территории Пинеровского МО, находятся в ведомственной принадлежности </w:t>
      </w:r>
      <w:r w:rsidRPr="00FD2EB9">
        <w:rPr>
          <w:lang w:val="ru-RU"/>
        </w:rPr>
        <w:t>ГУЗ СО «Балашовская районная больница»</w:t>
      </w:r>
      <w:r>
        <w:rPr>
          <w:lang w:val="ru-RU"/>
        </w:rPr>
        <w:t xml:space="preserve">. </w:t>
      </w:r>
      <w:r w:rsidRPr="00172EB0">
        <w:rPr>
          <w:lang w:val="ru-RU"/>
        </w:rPr>
        <w:t>Учреждения системы здравоохранения в Пинеровском МО представлены:</w:t>
      </w:r>
    </w:p>
    <w:p w:rsidR="00462EC6" w:rsidRPr="00FD2EB9" w:rsidRDefault="00462EC6" w:rsidP="00FD2EB9">
      <w:pPr>
        <w:pStyle w:val="af7"/>
        <w:numPr>
          <w:ilvl w:val="0"/>
          <w:numId w:val="44"/>
        </w:numPr>
        <w:rPr>
          <w:lang w:val="ru-RU"/>
        </w:rPr>
      </w:pPr>
      <w:r w:rsidRPr="00FD2EB9">
        <w:rPr>
          <w:lang w:val="ru-RU"/>
        </w:rPr>
        <w:t>Пинеровская врачебная амбулатория на 75 посещений в смену</w:t>
      </w:r>
      <w:r>
        <w:rPr>
          <w:lang w:val="ru-RU"/>
        </w:rPr>
        <w:t xml:space="preserve"> (</w:t>
      </w:r>
      <w:r w:rsidRPr="00FD2EB9">
        <w:rPr>
          <w:lang w:val="ru-RU"/>
        </w:rPr>
        <w:t>Балашовский район, р.п. Пинеровка, улица Мира, д. 13</w:t>
      </w:r>
      <w:r>
        <w:rPr>
          <w:lang w:val="ru-RU"/>
        </w:rPr>
        <w:t>)</w:t>
      </w:r>
      <w:r w:rsidRPr="00FD2EB9">
        <w:rPr>
          <w:lang w:val="ru-RU"/>
        </w:rPr>
        <w:t>;</w:t>
      </w:r>
    </w:p>
    <w:p w:rsidR="00462EC6" w:rsidRPr="00FD2EB9" w:rsidRDefault="00462EC6" w:rsidP="00FD2EB9">
      <w:pPr>
        <w:pStyle w:val="af7"/>
        <w:numPr>
          <w:ilvl w:val="0"/>
          <w:numId w:val="44"/>
        </w:numPr>
        <w:rPr>
          <w:lang w:val="ru-RU"/>
        </w:rPr>
      </w:pPr>
      <w:r w:rsidRPr="00FD2EB9">
        <w:rPr>
          <w:lang w:val="ru-RU"/>
        </w:rPr>
        <w:t xml:space="preserve">ФАП </w:t>
      </w:r>
      <w:r>
        <w:rPr>
          <w:lang w:val="ru-RU"/>
        </w:rPr>
        <w:t>(</w:t>
      </w:r>
      <w:r w:rsidRPr="00FD2EB9">
        <w:rPr>
          <w:lang w:val="ru-RU"/>
        </w:rPr>
        <w:t>Балашовский район</w:t>
      </w:r>
      <w:r>
        <w:rPr>
          <w:lang w:val="ru-RU"/>
        </w:rPr>
        <w:t xml:space="preserve"> с.</w:t>
      </w:r>
      <w:r w:rsidRPr="00FD2EB9">
        <w:rPr>
          <w:lang w:val="ru-RU"/>
        </w:rPr>
        <w:t xml:space="preserve"> Алмазово, улица Советская, д. 61 «В»</w:t>
      </w:r>
      <w:r>
        <w:rPr>
          <w:lang w:val="ru-RU"/>
        </w:rPr>
        <w:t>).</w:t>
      </w:r>
    </w:p>
    <w:p w:rsidR="00462EC6" w:rsidRPr="00172EB0" w:rsidRDefault="00462EC6" w:rsidP="00C15121">
      <w:pPr>
        <w:pStyle w:val="af7"/>
        <w:rPr>
          <w:lang w:val="ru-RU"/>
        </w:rPr>
      </w:pPr>
      <w:r w:rsidRPr="00172EB0">
        <w:rPr>
          <w:lang w:val="ru-RU"/>
        </w:rPr>
        <w:t xml:space="preserve">При серьезных заболеваниях, медицинская помощь жителям поселения оказывается в </w:t>
      </w:r>
      <w:r w:rsidRPr="00FD2EB9">
        <w:rPr>
          <w:lang w:val="ru-RU"/>
        </w:rPr>
        <w:t>ГУЗ СО «Балашовская районная больница»</w:t>
      </w:r>
      <w:r w:rsidRPr="00172EB0">
        <w:rPr>
          <w:lang w:val="ru-RU"/>
        </w:rPr>
        <w:t>.</w:t>
      </w:r>
    </w:p>
    <w:p w:rsidR="00462EC6" w:rsidRPr="00172EB0" w:rsidRDefault="00462EC6" w:rsidP="00C15121">
      <w:pPr>
        <w:pStyle w:val="af7"/>
        <w:rPr>
          <w:lang w:val="ru-RU"/>
        </w:rPr>
      </w:pPr>
      <w:r w:rsidRPr="00172EB0">
        <w:rPr>
          <w:lang w:val="ru-RU"/>
        </w:rPr>
        <w:t>Материальная база лечебных учреждений района неудовлетворительная, помещения требуют капитального ремонта, обеспеченность площадью на одну койку не соответствует санитарным нормам, очень низкая обеспеченность диагностической аппаратурой, практически 100 % износ имеющегося оборудования.</w:t>
      </w:r>
    </w:p>
    <w:p w:rsidR="00462EC6" w:rsidRPr="00172EB0" w:rsidRDefault="00462EC6" w:rsidP="00C15121">
      <w:pPr>
        <w:pStyle w:val="af7"/>
        <w:rPr>
          <w:lang w:val="ru-RU"/>
        </w:rPr>
      </w:pPr>
      <w:r w:rsidRPr="00172EB0">
        <w:rPr>
          <w:lang w:val="ru-RU"/>
        </w:rPr>
        <w:t xml:space="preserve">Деятельность медицинских работников направлена на сохранение и повышение доступности и качества медицинской помощи, выявления заболеваний на ранних стадиях развития, снижения заболеваемости с временной утратой трудоспособности, снижения уровня инвалидов, увеличение продолжительности жизни населения. </w:t>
      </w:r>
    </w:p>
    <w:p w:rsidR="00462EC6" w:rsidRPr="00172EB0" w:rsidRDefault="00462EC6" w:rsidP="00C15121">
      <w:pPr>
        <w:pStyle w:val="af7"/>
        <w:rPr>
          <w:lang w:val="ru-RU"/>
        </w:rPr>
      </w:pPr>
      <w:r w:rsidRPr="00172EB0">
        <w:rPr>
          <w:lang w:val="ru-RU"/>
        </w:rPr>
        <w:t xml:space="preserve">Основной проблемой здравоохранения муниципального образования является слабая материально-техническая база </w:t>
      </w:r>
      <w:r>
        <w:rPr>
          <w:lang w:val="ru-RU"/>
        </w:rPr>
        <w:t xml:space="preserve">учреждений </w:t>
      </w:r>
      <w:r w:rsidRPr="00172EB0">
        <w:rPr>
          <w:lang w:val="ru-RU"/>
        </w:rPr>
        <w:t xml:space="preserve">здравоохранения, что сказывается на уровне оказываемой медицинской помощи. </w:t>
      </w:r>
    </w:p>
    <w:p w:rsidR="00462EC6" w:rsidRPr="00172EB0" w:rsidRDefault="00462EC6" w:rsidP="00C15121">
      <w:pPr>
        <w:pStyle w:val="af7"/>
        <w:rPr>
          <w:lang w:val="ru-RU"/>
        </w:rPr>
      </w:pPr>
      <w:r w:rsidRPr="00172EB0">
        <w:rPr>
          <w:lang w:val="ru-RU"/>
        </w:rPr>
        <w:t>В связи с этим разрабатываются мероприятия, которые улучшат материально-техническую базу учреждений здравоохранения, позволят повысить качество оказываемой медицинской помощи населению при диспансеризации, специализированной помощи, снизят уровень заболеваемости и улучшат демографические показатели.</w:t>
      </w:r>
    </w:p>
    <w:p w:rsidR="00462EC6" w:rsidRPr="00172EB0" w:rsidRDefault="00462EC6" w:rsidP="00C15121">
      <w:pPr>
        <w:pStyle w:val="af7"/>
        <w:rPr>
          <w:lang w:val="ru-RU"/>
        </w:rPr>
      </w:pPr>
      <w:r w:rsidRPr="00172EB0">
        <w:rPr>
          <w:lang w:val="ru-RU"/>
        </w:rPr>
        <w:t xml:space="preserve">Доступность амбулаторий, ФАП и аптек в </w:t>
      </w:r>
      <w:r>
        <w:rPr>
          <w:lang w:val="ru-RU"/>
        </w:rPr>
        <w:t>городской</w:t>
      </w:r>
      <w:r w:rsidRPr="00172EB0">
        <w:rPr>
          <w:lang w:val="ru-RU"/>
        </w:rPr>
        <w:t xml:space="preserve"> местности согласно </w:t>
      </w:r>
      <w:r w:rsidRPr="004D6DD5">
        <w:rPr>
          <w:lang w:val="ru-RU"/>
        </w:rPr>
        <w:t>Приказ</w:t>
      </w:r>
      <w:r>
        <w:rPr>
          <w:lang w:val="ru-RU"/>
        </w:rPr>
        <w:t>у</w:t>
      </w:r>
      <w:r w:rsidRPr="004D6DD5">
        <w:rPr>
          <w:lang w:val="ru-RU"/>
        </w:rPr>
        <w:t xml:space="preserve"> Минздрава России от 27.02.2016 № 132н «О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населения»</w:t>
      </w:r>
      <w:r w:rsidRPr="00172EB0">
        <w:rPr>
          <w:lang w:val="ru-RU"/>
        </w:rPr>
        <w:t xml:space="preserve"> принимается в пределах </w:t>
      </w:r>
      <w:r>
        <w:rPr>
          <w:lang w:val="ru-RU"/>
        </w:rPr>
        <w:t>1000</w:t>
      </w:r>
      <w:r w:rsidRPr="00172EB0">
        <w:rPr>
          <w:lang w:val="ru-RU"/>
        </w:rPr>
        <w:t xml:space="preserve"> </w:t>
      </w:r>
      <w:r>
        <w:rPr>
          <w:lang w:val="ru-RU"/>
        </w:rPr>
        <w:t>метров</w:t>
      </w:r>
      <w:r w:rsidRPr="00172EB0">
        <w:rPr>
          <w:lang w:val="ru-RU"/>
        </w:rPr>
        <w:t>.</w:t>
      </w:r>
    </w:p>
    <w:p w:rsidR="00462EC6" w:rsidRPr="00172EB0" w:rsidRDefault="00462EC6" w:rsidP="00C15121">
      <w:pPr>
        <w:pStyle w:val="Heading4"/>
      </w:pPr>
      <w:bookmarkStart w:id="61" w:name="_Toc511209108"/>
      <w:bookmarkStart w:id="62" w:name="_Toc510539144"/>
      <w:bookmarkStart w:id="63" w:name="_Toc512329055"/>
      <w:bookmarkStart w:id="64" w:name="_Toc35268846"/>
      <w:bookmarkStart w:id="65" w:name="_Toc35502759"/>
      <w:bookmarkStart w:id="66" w:name="_Toc79148063"/>
      <w:bookmarkEnd w:id="61"/>
      <w:bookmarkEnd w:id="62"/>
      <w:r w:rsidRPr="003764B0">
        <w:t>Состояние учреждений культуры и искусства</w:t>
      </w:r>
      <w:bookmarkEnd w:id="63"/>
      <w:bookmarkEnd w:id="64"/>
      <w:bookmarkEnd w:id="65"/>
      <w:bookmarkEnd w:id="66"/>
    </w:p>
    <w:p w:rsidR="00462EC6" w:rsidRPr="00172EB0" w:rsidRDefault="00462EC6" w:rsidP="00C15121">
      <w:pPr>
        <w:pStyle w:val="732"/>
        <w:tabs>
          <w:tab w:val="left" w:pos="993"/>
        </w:tabs>
        <w:spacing w:line="240" w:lineRule="auto"/>
        <w:rPr>
          <w:sz w:val="24"/>
          <w:szCs w:val="24"/>
        </w:rPr>
      </w:pPr>
      <w:r w:rsidRPr="00172EB0">
        <w:rPr>
          <w:sz w:val="24"/>
          <w:szCs w:val="24"/>
        </w:rPr>
        <w:t>Деятельность органов местного самоуправления в области культуры должна быть направлена на обеспечение общедоступности культурной деятельности, культурных ценностей для населения. В пределах своей компетенции органы местного самоуправления должны оказывать поддержку учреждениям культуры, обеспечивать доступность и бесплатность для населения основных услуг библиотек, расположенных на территории муниципального образования, других учреждений культуры.</w:t>
      </w:r>
    </w:p>
    <w:p w:rsidR="00462EC6" w:rsidRPr="00172EB0" w:rsidRDefault="00462EC6" w:rsidP="00C15121">
      <w:pPr>
        <w:ind w:firstLine="540"/>
        <w:textAlignment w:val="top"/>
        <w:rPr>
          <w:rFonts w:cs="Times New Roman"/>
          <w:szCs w:val="24"/>
        </w:rPr>
      </w:pPr>
      <w:r w:rsidRPr="00172EB0">
        <w:rPr>
          <w:rFonts w:cs="Times New Roman"/>
          <w:szCs w:val="24"/>
        </w:rPr>
        <w:t>Одним из основных направлений работы является работа по организации досуга детей и подростков: проведение интеллектуальных игр, дней молодежи, настольных игр, викторин и т.д.</w:t>
      </w:r>
    </w:p>
    <w:p w:rsidR="00462EC6" w:rsidRPr="00172EB0" w:rsidRDefault="00462EC6" w:rsidP="00C15121">
      <w:pPr>
        <w:textAlignment w:val="top"/>
        <w:rPr>
          <w:rFonts w:cs="Times New Roman"/>
          <w:szCs w:val="24"/>
        </w:rPr>
      </w:pPr>
      <w:r w:rsidRPr="00172EB0">
        <w:rPr>
          <w:rFonts w:cs="Times New Roman"/>
          <w:szCs w:val="24"/>
        </w:rPr>
        <w:t>Задача в культурно-досуговых учреждениях – вводить инновационные формы организации досуга населения и увеличить процент охвата населения.</w:t>
      </w:r>
    </w:p>
    <w:p w:rsidR="00462EC6" w:rsidRDefault="00462EC6" w:rsidP="00C15121">
      <w:pPr>
        <w:rPr>
          <w:rFonts w:cs="Times New Roman"/>
          <w:szCs w:val="24"/>
        </w:rPr>
      </w:pPr>
      <w:r w:rsidRPr="00172EB0">
        <w:rPr>
          <w:rFonts w:cs="Times New Roman"/>
          <w:szCs w:val="24"/>
        </w:rPr>
        <w:t xml:space="preserve">Проведение этих мероприятий позволит увеличить обеспеченность населения </w:t>
      </w:r>
      <w:r>
        <w:rPr>
          <w:rFonts w:cs="Times New Roman"/>
          <w:szCs w:val="24"/>
        </w:rPr>
        <w:t>муниципального образования</w:t>
      </w:r>
      <w:r w:rsidRPr="00172EB0">
        <w:rPr>
          <w:rFonts w:cs="Times New Roman"/>
          <w:szCs w:val="24"/>
        </w:rPr>
        <w:t xml:space="preserve"> культурно-досуговыми учреждениями и качеством услуг.</w:t>
      </w:r>
    </w:p>
    <w:p w:rsidR="00462EC6" w:rsidRPr="00172EB0" w:rsidRDefault="00462EC6" w:rsidP="00C15121">
      <w:pPr>
        <w:rPr>
          <w:rFonts w:cs="Times New Roman"/>
          <w:szCs w:val="24"/>
        </w:rPr>
      </w:pPr>
      <w:r>
        <w:rPr>
          <w:rFonts w:cs="Times New Roman"/>
          <w:szCs w:val="24"/>
        </w:rPr>
        <w:t>Количество библиотек на территории муниципального образования – 3. Общий библиотечный фонд составляет 24684 единицы.</w:t>
      </w:r>
    </w:p>
    <w:p w:rsidR="00462EC6" w:rsidRPr="00172EB0" w:rsidRDefault="00462EC6" w:rsidP="00C15121">
      <w:pPr>
        <w:rPr>
          <w:rFonts w:cs="Times New Roman"/>
          <w:szCs w:val="24"/>
        </w:rPr>
      </w:pPr>
      <w:r w:rsidRPr="00172EB0">
        <w:rPr>
          <w:rFonts w:cs="Times New Roman"/>
          <w:szCs w:val="24"/>
        </w:rPr>
        <w:t>Объекты культуры и досуга Пинеровского МО представлены следующими учреждениями (таблица 5):</w:t>
      </w:r>
    </w:p>
    <w:p w:rsidR="00462EC6" w:rsidRPr="00172EB0" w:rsidRDefault="00462EC6" w:rsidP="00C15121">
      <w:pPr>
        <w:rPr>
          <w:rFonts w:cs="Times New Roman"/>
          <w:szCs w:val="24"/>
        </w:rPr>
      </w:pPr>
    </w:p>
    <w:p w:rsidR="00462EC6" w:rsidRPr="00172EB0" w:rsidRDefault="00462EC6" w:rsidP="00C15121">
      <w:pPr>
        <w:jc w:val="right"/>
        <w:rPr>
          <w:rFonts w:cs="Times New Roman"/>
          <w:b/>
          <w:szCs w:val="24"/>
        </w:rPr>
      </w:pPr>
      <w:r w:rsidRPr="00172EB0">
        <w:rPr>
          <w:rFonts w:cs="Times New Roman"/>
          <w:b/>
          <w:szCs w:val="24"/>
        </w:rPr>
        <w:t>Таблица 5</w:t>
      </w:r>
    </w:p>
    <w:p w:rsidR="00462EC6" w:rsidRPr="00172EB0" w:rsidRDefault="00462EC6" w:rsidP="00C15121">
      <w:pPr>
        <w:jc w:val="center"/>
        <w:rPr>
          <w:rFonts w:cs="Times New Roman"/>
          <w:b/>
          <w:szCs w:val="24"/>
        </w:rPr>
      </w:pPr>
      <w:r w:rsidRPr="00172EB0">
        <w:rPr>
          <w:rFonts w:cs="Times New Roman"/>
          <w:b/>
          <w:szCs w:val="24"/>
        </w:rPr>
        <w:t>Объекты культуры и искусства Пинеровского МО</w:t>
      </w:r>
    </w:p>
    <w:tbl>
      <w:tblPr>
        <w:tblW w:w="5054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420"/>
        <w:gridCol w:w="1714"/>
        <w:gridCol w:w="1862"/>
        <w:gridCol w:w="1773"/>
        <w:gridCol w:w="1743"/>
      </w:tblGrid>
      <w:tr w:rsidR="00462EC6" w:rsidRPr="00DA1FC5" w:rsidTr="003764B0">
        <w:trPr>
          <w:cantSplit/>
          <w:trHeight w:val="146"/>
          <w:tblHeader/>
          <w:jc w:val="center"/>
        </w:trPr>
        <w:tc>
          <w:tcPr>
            <w:tcW w:w="1272" w:type="pct"/>
          </w:tcPr>
          <w:p w:rsidR="00462EC6" w:rsidRPr="00DA1FC5" w:rsidRDefault="00462EC6" w:rsidP="00C15121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DA1FC5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901" w:type="pct"/>
          </w:tcPr>
          <w:p w:rsidR="00462EC6" w:rsidRPr="00DA1FC5" w:rsidRDefault="00462EC6" w:rsidP="00C15121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DA1FC5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979" w:type="pct"/>
          </w:tcPr>
          <w:p w:rsidR="00462EC6" w:rsidRPr="00DA1FC5" w:rsidRDefault="00462EC6" w:rsidP="00C15121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DA1FC5">
              <w:rPr>
                <w:b/>
                <w:sz w:val="20"/>
                <w:szCs w:val="20"/>
              </w:rPr>
              <w:t>Общая характеристика</w:t>
            </w:r>
          </w:p>
        </w:tc>
        <w:tc>
          <w:tcPr>
            <w:tcW w:w="932" w:type="pct"/>
          </w:tcPr>
          <w:p w:rsidR="00462EC6" w:rsidRPr="00DA1FC5" w:rsidRDefault="00462EC6" w:rsidP="00C15121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DA1FC5">
              <w:rPr>
                <w:b/>
                <w:sz w:val="20"/>
                <w:szCs w:val="20"/>
              </w:rPr>
              <w:t>Мощность объекта с указанием единиц измерения</w:t>
            </w:r>
          </w:p>
        </w:tc>
        <w:tc>
          <w:tcPr>
            <w:tcW w:w="916" w:type="pct"/>
          </w:tcPr>
          <w:p w:rsidR="00462EC6" w:rsidRPr="00DA1FC5" w:rsidRDefault="00462EC6" w:rsidP="00C15121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 w:rsidRPr="00DA1FC5">
              <w:rPr>
                <w:b/>
                <w:sz w:val="20"/>
                <w:szCs w:val="20"/>
              </w:rPr>
              <w:t>Значение объекта</w:t>
            </w:r>
          </w:p>
        </w:tc>
      </w:tr>
      <w:tr w:rsidR="00462EC6" w:rsidRPr="00DA1FC5" w:rsidTr="003764B0">
        <w:trPr>
          <w:cantSplit/>
          <w:trHeight w:val="157"/>
          <w:jc w:val="center"/>
        </w:trPr>
        <w:tc>
          <w:tcPr>
            <w:tcW w:w="5000" w:type="pct"/>
            <w:gridSpan w:val="5"/>
          </w:tcPr>
          <w:p w:rsidR="00462EC6" w:rsidRPr="00DA1FC5" w:rsidRDefault="00462EC6" w:rsidP="00C1512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A1FC5">
              <w:rPr>
                <w:b/>
                <w:color w:val="000000"/>
                <w:sz w:val="20"/>
                <w:szCs w:val="20"/>
                <w:lang w:eastAsia="en-US"/>
              </w:rPr>
              <w:t>Объекты культуры</w:t>
            </w:r>
          </w:p>
        </w:tc>
      </w:tr>
      <w:tr w:rsidR="00462EC6" w:rsidRPr="00DA1FC5" w:rsidTr="003764B0">
        <w:trPr>
          <w:cantSplit/>
          <w:trHeight w:val="157"/>
          <w:jc w:val="center"/>
        </w:trPr>
        <w:tc>
          <w:tcPr>
            <w:tcW w:w="1272" w:type="pct"/>
          </w:tcPr>
          <w:p w:rsidR="00462EC6" w:rsidRPr="00DA1FC5" w:rsidRDefault="00462EC6" w:rsidP="00C15121">
            <w:pPr>
              <w:ind w:firstLine="0"/>
              <w:rPr>
                <w:b/>
                <w:sz w:val="20"/>
                <w:szCs w:val="20"/>
              </w:rPr>
            </w:pPr>
            <w:r w:rsidRPr="00DA1FC5">
              <w:rPr>
                <w:b/>
                <w:sz w:val="20"/>
                <w:szCs w:val="20"/>
              </w:rPr>
              <w:t>«Культурно-досуговый центр Балашовского муниципального района» СДК р.п. Пинеровка</w:t>
            </w:r>
          </w:p>
        </w:tc>
        <w:tc>
          <w:tcPr>
            <w:tcW w:w="901" w:type="pct"/>
          </w:tcPr>
          <w:p w:rsidR="00462EC6" w:rsidRPr="00DA1FC5" w:rsidRDefault="00462EC6" w:rsidP="00C1512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DA1FC5">
              <w:rPr>
                <w:sz w:val="20"/>
                <w:szCs w:val="20"/>
              </w:rPr>
              <w:t>р.п. Пинеровка, ул. Заводская, д. 26</w:t>
            </w:r>
          </w:p>
        </w:tc>
        <w:tc>
          <w:tcPr>
            <w:tcW w:w="979" w:type="pct"/>
          </w:tcPr>
          <w:p w:rsidR="00462EC6" w:rsidRPr="00DA1FC5" w:rsidRDefault="00462EC6" w:rsidP="00C1512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A1FC5">
              <w:rPr>
                <w:color w:val="000000"/>
                <w:sz w:val="20"/>
                <w:szCs w:val="20"/>
                <w:lang w:eastAsia="en-US"/>
              </w:rPr>
              <w:t>Состояние удовлетворительное</w:t>
            </w:r>
          </w:p>
        </w:tc>
        <w:tc>
          <w:tcPr>
            <w:tcW w:w="932" w:type="pct"/>
          </w:tcPr>
          <w:p w:rsidR="00462EC6" w:rsidRPr="00DA1FC5" w:rsidRDefault="00462EC6" w:rsidP="00C1512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A1FC5">
              <w:rPr>
                <w:color w:val="000000"/>
                <w:sz w:val="20"/>
                <w:szCs w:val="20"/>
                <w:lang w:eastAsia="en-US"/>
              </w:rPr>
              <w:t>Общая площадь здания – 1240,0 квадратных метров. Зрительный зал рассчитан на 400 посадочных мест.</w:t>
            </w:r>
          </w:p>
        </w:tc>
        <w:tc>
          <w:tcPr>
            <w:tcW w:w="916" w:type="pct"/>
          </w:tcPr>
          <w:p w:rsidR="00462EC6" w:rsidRPr="00DA1FC5" w:rsidRDefault="00462EC6" w:rsidP="00C15121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 w:rsidRPr="00DA1FC5">
              <w:rPr>
                <w:color w:val="000000"/>
                <w:sz w:val="20"/>
                <w:szCs w:val="20"/>
                <w:lang w:eastAsia="en-US"/>
              </w:rPr>
              <w:t>Объект местного значения поселения</w:t>
            </w:r>
          </w:p>
        </w:tc>
      </w:tr>
      <w:tr w:rsidR="00462EC6" w:rsidRPr="00DA1FC5" w:rsidTr="003764B0">
        <w:trPr>
          <w:cantSplit/>
          <w:trHeight w:val="157"/>
          <w:jc w:val="center"/>
        </w:trPr>
        <w:tc>
          <w:tcPr>
            <w:tcW w:w="1272" w:type="pct"/>
          </w:tcPr>
          <w:p w:rsidR="00462EC6" w:rsidRPr="00DA1FC5" w:rsidRDefault="00462EC6" w:rsidP="00C15121">
            <w:pPr>
              <w:ind w:firstLine="0"/>
              <w:rPr>
                <w:b/>
                <w:sz w:val="20"/>
                <w:szCs w:val="20"/>
              </w:rPr>
            </w:pPr>
            <w:r w:rsidRPr="00DA1FC5">
              <w:rPr>
                <w:b/>
                <w:sz w:val="20"/>
                <w:szCs w:val="20"/>
              </w:rPr>
              <w:t>«Культурно-досуговый центр Балашовского муниципального района» СДК с. Алмазово</w:t>
            </w:r>
          </w:p>
        </w:tc>
        <w:tc>
          <w:tcPr>
            <w:tcW w:w="901" w:type="pct"/>
          </w:tcPr>
          <w:p w:rsidR="00462EC6" w:rsidRPr="00DA1FC5" w:rsidRDefault="00462EC6" w:rsidP="00C1512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DA1FC5">
              <w:rPr>
                <w:sz w:val="20"/>
                <w:szCs w:val="20"/>
              </w:rPr>
              <w:t>с. Алмазово, ул. Советская, д. 82-б</w:t>
            </w:r>
          </w:p>
        </w:tc>
        <w:tc>
          <w:tcPr>
            <w:tcW w:w="979" w:type="pct"/>
          </w:tcPr>
          <w:p w:rsidR="00462EC6" w:rsidRPr="00DA1FC5" w:rsidRDefault="00462EC6" w:rsidP="00C1512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A1FC5">
              <w:rPr>
                <w:color w:val="000000"/>
                <w:sz w:val="20"/>
                <w:szCs w:val="20"/>
                <w:lang w:eastAsia="en-US"/>
              </w:rPr>
              <w:t>Состояние удовлетворительное</w:t>
            </w:r>
          </w:p>
        </w:tc>
        <w:tc>
          <w:tcPr>
            <w:tcW w:w="932" w:type="pct"/>
          </w:tcPr>
          <w:p w:rsidR="00462EC6" w:rsidRPr="00DA1FC5" w:rsidRDefault="00462EC6" w:rsidP="00C1512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A1FC5">
              <w:rPr>
                <w:color w:val="000000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16" w:type="pct"/>
          </w:tcPr>
          <w:p w:rsidR="00462EC6" w:rsidRPr="00DA1FC5" w:rsidRDefault="00462EC6" w:rsidP="00C15121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  <w:szCs w:val="20"/>
                <w:lang w:eastAsia="en-US"/>
              </w:rPr>
            </w:pPr>
            <w:r w:rsidRPr="00DA1FC5">
              <w:rPr>
                <w:color w:val="000000"/>
                <w:sz w:val="20"/>
                <w:szCs w:val="20"/>
                <w:lang w:eastAsia="en-US"/>
              </w:rPr>
              <w:t>Объект местного значения поселения</w:t>
            </w:r>
          </w:p>
        </w:tc>
      </w:tr>
    </w:tbl>
    <w:p w:rsidR="00462EC6" w:rsidRPr="00172EB0" w:rsidRDefault="00462EC6" w:rsidP="00C15121">
      <w:pPr>
        <w:pStyle w:val="Heading4"/>
        <w:numPr>
          <w:ilvl w:val="1"/>
          <w:numId w:val="5"/>
        </w:numPr>
        <w:rPr>
          <w:rStyle w:val="Emphasis"/>
          <w:i w:val="0"/>
          <w:iCs w:val="0"/>
        </w:rPr>
      </w:pPr>
      <w:bookmarkStart w:id="67" w:name="_Toc510539145"/>
      <w:bookmarkStart w:id="68" w:name="_Toc79148064"/>
      <w:bookmarkEnd w:id="67"/>
      <w:r w:rsidRPr="00172EB0">
        <w:rPr>
          <w:rStyle w:val="Emphasis"/>
          <w:i w:val="0"/>
          <w:iCs w:val="0"/>
        </w:rPr>
        <w:t>Характеристика сферы бытового обслуживания населения Пинеровского МО</w:t>
      </w:r>
      <w:bookmarkEnd w:id="68"/>
    </w:p>
    <w:p w:rsidR="00462EC6" w:rsidRPr="00172EB0" w:rsidRDefault="00462EC6" w:rsidP="00C15121">
      <w:pPr>
        <w:pStyle w:val="NoSpacing"/>
        <w:ind w:firstLine="851"/>
        <w:rPr>
          <w:szCs w:val="24"/>
        </w:rPr>
      </w:pPr>
      <w:r w:rsidRPr="00172EB0">
        <w:rPr>
          <w:szCs w:val="24"/>
        </w:rPr>
        <w:t>Состав и объем необходимых учреждений определен, исходя из современного состояния сложившейся системы обслуживания и решения задачи наиболее полного удовлетворения потребностей жителей муниципального района в учреждениях различных видов обслуживания.</w:t>
      </w:r>
    </w:p>
    <w:p w:rsidR="00462EC6" w:rsidRPr="00172EB0" w:rsidRDefault="00462EC6" w:rsidP="00C15121">
      <w:pPr>
        <w:pStyle w:val="NoSpacing"/>
        <w:ind w:firstLine="851"/>
        <w:rPr>
          <w:szCs w:val="24"/>
        </w:rPr>
      </w:pPr>
      <w:r w:rsidRPr="00172EB0">
        <w:rPr>
          <w:szCs w:val="24"/>
        </w:rPr>
        <w:t>Практически вся сеть предприятий торговли, общественного питания и бытового обслуживания является частной и кооперативной, поэтому ее развитие полностью определяется рыночными законами и связана со спросом населения и рентабельностью функционирования учреждений.</w:t>
      </w:r>
    </w:p>
    <w:p w:rsidR="00462EC6" w:rsidRDefault="00462EC6" w:rsidP="00230262">
      <w:pPr>
        <w:rPr>
          <w:rFonts w:cs="Times New Roman"/>
          <w:szCs w:val="24"/>
          <w:lang w:eastAsia="en-US"/>
        </w:rPr>
      </w:pPr>
      <w:r w:rsidRPr="00172EB0">
        <w:rPr>
          <w:rFonts w:cs="Times New Roman"/>
          <w:szCs w:val="24"/>
          <w:lang w:eastAsia="en-US"/>
        </w:rPr>
        <w:t xml:space="preserve">На территории поселения функционируют 2 предприятия общественного питания (столовые при </w:t>
      </w:r>
      <w:r w:rsidRPr="00230262">
        <w:rPr>
          <w:rFonts w:cs="Times New Roman"/>
          <w:szCs w:val="24"/>
          <w:lang w:eastAsia="en-US"/>
        </w:rPr>
        <w:t>МАОУ СОШ р.п.Пинеровка</w:t>
      </w:r>
      <w:r>
        <w:rPr>
          <w:rFonts w:cs="Times New Roman"/>
          <w:szCs w:val="24"/>
          <w:lang w:eastAsia="en-US"/>
        </w:rPr>
        <w:t xml:space="preserve"> и </w:t>
      </w:r>
      <w:r w:rsidRPr="00230262">
        <w:rPr>
          <w:rFonts w:cs="Times New Roman"/>
          <w:szCs w:val="24"/>
          <w:lang w:eastAsia="en-US"/>
        </w:rPr>
        <w:t>МАОУ ООШ им.Привалова И.М. с.Алмазово</w:t>
      </w:r>
      <w:r w:rsidRPr="00172EB0">
        <w:rPr>
          <w:rFonts w:cs="Times New Roman"/>
          <w:szCs w:val="24"/>
          <w:lang w:eastAsia="en-US"/>
        </w:rPr>
        <w:t>) и предприяти</w:t>
      </w:r>
      <w:r>
        <w:rPr>
          <w:rFonts w:cs="Times New Roman"/>
          <w:szCs w:val="24"/>
          <w:lang w:eastAsia="en-US"/>
        </w:rPr>
        <w:t>я</w:t>
      </w:r>
      <w:r w:rsidRPr="00172EB0">
        <w:rPr>
          <w:rFonts w:cs="Times New Roman"/>
          <w:szCs w:val="24"/>
          <w:lang w:eastAsia="en-US"/>
        </w:rPr>
        <w:t xml:space="preserve"> торговли</w:t>
      </w:r>
      <w:r>
        <w:rPr>
          <w:rFonts w:cs="Times New Roman"/>
          <w:szCs w:val="24"/>
          <w:lang w:eastAsia="en-US"/>
        </w:rPr>
        <w:t>, представленные в таблице 6.</w:t>
      </w:r>
    </w:p>
    <w:p w:rsidR="00462EC6" w:rsidRDefault="00462EC6" w:rsidP="00230262">
      <w:pPr>
        <w:rPr>
          <w:rFonts w:cs="Times New Roman"/>
          <w:szCs w:val="24"/>
          <w:lang w:eastAsia="en-US"/>
        </w:rPr>
      </w:pPr>
    </w:p>
    <w:p w:rsidR="00462EC6" w:rsidRPr="00172EB0" w:rsidRDefault="00462EC6" w:rsidP="00230262">
      <w:pPr>
        <w:jc w:val="right"/>
        <w:rPr>
          <w:rFonts w:cs="Times New Roman"/>
          <w:b/>
          <w:szCs w:val="24"/>
        </w:rPr>
      </w:pPr>
      <w:r w:rsidRPr="00172EB0">
        <w:rPr>
          <w:rFonts w:cs="Times New Roman"/>
          <w:b/>
          <w:szCs w:val="24"/>
        </w:rPr>
        <w:t xml:space="preserve">Таблица </w:t>
      </w:r>
      <w:r>
        <w:rPr>
          <w:rFonts w:cs="Times New Roman"/>
          <w:b/>
          <w:szCs w:val="24"/>
        </w:rPr>
        <w:t>6</w:t>
      </w:r>
    </w:p>
    <w:p w:rsidR="00462EC6" w:rsidRPr="00172EB0" w:rsidRDefault="00462EC6" w:rsidP="00230262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Перечень предприятий торговли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50"/>
        <w:gridCol w:w="2444"/>
        <w:gridCol w:w="2103"/>
        <w:gridCol w:w="1926"/>
        <w:gridCol w:w="1147"/>
      </w:tblGrid>
      <w:tr w:rsidR="00462EC6" w:rsidRPr="00DA1FC5" w:rsidTr="00070754">
        <w:trPr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230262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1FC5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230262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1FC5">
              <w:rPr>
                <w:rFonts w:cs="Times New Roman"/>
                <w:b/>
                <w:sz w:val="20"/>
                <w:szCs w:val="20"/>
              </w:rPr>
              <w:t>Месторасположение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230262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1FC5">
              <w:rPr>
                <w:rFonts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230262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1FC5">
              <w:rPr>
                <w:rFonts w:cs="Times New Roman"/>
                <w:b/>
                <w:sz w:val="20"/>
                <w:szCs w:val="20"/>
              </w:rPr>
              <w:t>Кол-во сотрудников,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EC6" w:rsidRPr="00DA1FC5" w:rsidRDefault="00462EC6" w:rsidP="00230262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1FC5">
              <w:rPr>
                <w:rFonts w:cs="Times New Roman"/>
                <w:b/>
                <w:sz w:val="20"/>
                <w:szCs w:val="20"/>
              </w:rPr>
              <w:t>Площадь, м</w:t>
            </w:r>
            <w:r w:rsidRPr="00DA1FC5">
              <w:rPr>
                <w:rFonts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462EC6" w:rsidRPr="00DA1FC5" w:rsidTr="00070754">
        <w:trPr>
          <w:trHeight w:val="46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Магазин ИП «Вячин В.Н.»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23026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р.п. Пинеровка,</w:t>
            </w:r>
          </w:p>
          <w:p w:rsidR="00462EC6" w:rsidRPr="00DA1FC5" w:rsidRDefault="00462EC6" w:rsidP="0023026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ул.Заводская, 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Продукты б/х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EC6" w:rsidRPr="00DA1FC5" w:rsidRDefault="00462EC6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36,2/10</w:t>
            </w:r>
          </w:p>
        </w:tc>
      </w:tr>
      <w:tr w:rsidR="00462EC6" w:rsidRPr="00DA1FC5" w:rsidTr="00070754">
        <w:trPr>
          <w:trHeight w:val="43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Магазин «Ирина» ИП Чурикова И.В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23026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р.п. Пинеровка, ул. Советская, 50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Продукты, б/х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EC6" w:rsidRPr="00DA1FC5" w:rsidRDefault="00462EC6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32</w:t>
            </w:r>
          </w:p>
        </w:tc>
      </w:tr>
      <w:tr w:rsidR="00462EC6" w:rsidRPr="00DA1FC5" w:rsidTr="00070754">
        <w:trPr>
          <w:trHeight w:val="52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Торговый павильон ИП Лакалина Н.Н.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23026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р.п. Пинеровка, ул. Заводская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EC6" w:rsidRPr="00DA1FC5" w:rsidRDefault="00462EC6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33</w:t>
            </w:r>
          </w:p>
        </w:tc>
      </w:tr>
      <w:tr w:rsidR="00462EC6" w:rsidRPr="00DA1FC5" w:rsidTr="00070754">
        <w:trPr>
          <w:trHeight w:val="49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Мини-маркет ИП Неверова В.П.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23026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р.п. Пинеровка, ул. Заводская 26 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Продукты, б/х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EC6" w:rsidRPr="00DA1FC5" w:rsidRDefault="00462EC6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68,8</w:t>
            </w:r>
          </w:p>
        </w:tc>
      </w:tr>
      <w:tr w:rsidR="00462EC6" w:rsidRPr="00DA1FC5" w:rsidTr="00070754">
        <w:trPr>
          <w:trHeight w:val="64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Магазин ИП Неверова В.П.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23026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р.п. Пинеровка, ул. Заводская, 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Продукты, хоз. товары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EC6" w:rsidRPr="00DA1FC5" w:rsidRDefault="00462EC6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150</w:t>
            </w:r>
          </w:p>
        </w:tc>
      </w:tr>
      <w:tr w:rsidR="00462EC6" w:rsidRPr="00DA1FC5" w:rsidTr="00070754">
        <w:trPr>
          <w:trHeight w:val="56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Магазин ИП Неверова В.П.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23026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р.п. Пинеровка, ул. Калинина 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Продукты, хоз. товары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EC6" w:rsidRPr="00DA1FC5" w:rsidRDefault="00462EC6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48,2</w:t>
            </w:r>
          </w:p>
        </w:tc>
      </w:tr>
      <w:tr w:rsidR="00462EC6" w:rsidRPr="00DA1FC5" w:rsidTr="0007075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Магазин ИП Саяпина В.В.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23026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р.п. Пинеровка, ул.Луначарского,92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Продукты, б/х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EC6" w:rsidRPr="00DA1FC5" w:rsidRDefault="00462EC6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35,8</w:t>
            </w:r>
          </w:p>
        </w:tc>
      </w:tr>
      <w:tr w:rsidR="00462EC6" w:rsidRPr="00DA1FC5" w:rsidTr="0007075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Магазин ИП «Черемухин»»,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23026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Р.п. Пинеровка Ул.Новая 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Продукты, б/х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EC6" w:rsidRPr="00DA1FC5" w:rsidRDefault="00462EC6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242,2</w:t>
            </w:r>
          </w:p>
        </w:tc>
      </w:tr>
      <w:tr w:rsidR="00462EC6" w:rsidRPr="00DA1FC5" w:rsidTr="0007075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Магазин «Шеркунов»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23026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с. Алмазово</w:t>
            </w:r>
          </w:p>
          <w:p w:rsidR="00462EC6" w:rsidRPr="00DA1FC5" w:rsidRDefault="00462EC6" w:rsidP="0023026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ул.Советская,52б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Продукты, б/х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EC6" w:rsidRPr="00DA1FC5" w:rsidRDefault="00462EC6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81,1</w:t>
            </w:r>
          </w:p>
        </w:tc>
      </w:tr>
      <w:tr w:rsidR="00462EC6" w:rsidRPr="00DA1FC5" w:rsidTr="0007075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Магазин ИП Еремин Е.В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23026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р.п. Пинеровка, ул.Рабочая, 48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Прод.товары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EC6" w:rsidRPr="00DA1FC5" w:rsidRDefault="00462EC6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38,5</w:t>
            </w:r>
          </w:p>
        </w:tc>
      </w:tr>
      <w:tr w:rsidR="00462EC6" w:rsidRPr="00DA1FC5" w:rsidTr="0007075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Магазин ИП Рязанцева В.В.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23026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р.п. Пинеровка, ул. юго-западнее угла дома Новая 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Продтовары, хоз.товары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EC6" w:rsidRPr="00DA1FC5" w:rsidRDefault="00462EC6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 xml:space="preserve">20        </w:t>
            </w:r>
          </w:p>
        </w:tc>
      </w:tr>
      <w:tr w:rsidR="00462EC6" w:rsidRPr="00DA1FC5" w:rsidTr="0007075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Магазин «Арбат»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23026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р.п. Пинеровка, ул Заводская 6а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Прод. Товары и хоз.товары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EC6" w:rsidRPr="00DA1FC5" w:rsidRDefault="00462EC6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467,3</w:t>
            </w:r>
          </w:p>
        </w:tc>
      </w:tr>
      <w:tr w:rsidR="00462EC6" w:rsidRPr="00DA1FC5" w:rsidTr="0007075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Магазин «Бристоль» ООО «Альбион 2002»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23026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р.п. Пинеровка, ул юго-западнее угла дома Новая 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Прод. Товары алкогольная и табачная продукция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EC6" w:rsidRPr="00DA1FC5" w:rsidRDefault="00462EC6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180,4</w:t>
            </w:r>
          </w:p>
        </w:tc>
      </w:tr>
      <w:tr w:rsidR="00462EC6" w:rsidRPr="00DA1FC5" w:rsidTr="0007075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Магазин ИП Калугина Наталья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23026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с. Алмазово, ул. Советская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EC6" w:rsidRPr="00DA1FC5" w:rsidRDefault="00462EC6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35</w:t>
            </w:r>
          </w:p>
        </w:tc>
      </w:tr>
      <w:tr w:rsidR="00462EC6" w:rsidRPr="00DA1FC5" w:rsidTr="0007075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Магазин «Дубки»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23026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р.п. Пинеровка, ул Почтовая 1 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C6" w:rsidRPr="00DA1FC5" w:rsidRDefault="00462EC6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EC6" w:rsidRPr="00DA1FC5" w:rsidRDefault="00462EC6" w:rsidP="00230262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40</w:t>
            </w:r>
          </w:p>
        </w:tc>
      </w:tr>
    </w:tbl>
    <w:p w:rsidR="00462EC6" w:rsidRPr="00172EB0" w:rsidRDefault="00462EC6" w:rsidP="00230262">
      <w:pPr>
        <w:rPr>
          <w:rFonts w:cs="Times New Roman"/>
          <w:szCs w:val="24"/>
          <w:lang w:eastAsia="en-US"/>
        </w:rPr>
      </w:pPr>
    </w:p>
    <w:p w:rsidR="00462EC6" w:rsidRPr="00172EB0" w:rsidRDefault="00462EC6" w:rsidP="00C15121">
      <w:pPr>
        <w:rPr>
          <w:rFonts w:cs="Times New Roman"/>
          <w:szCs w:val="24"/>
          <w:lang w:eastAsia="en-US"/>
        </w:rPr>
      </w:pPr>
      <w:r w:rsidRPr="00172EB0">
        <w:rPr>
          <w:rFonts w:cs="Times New Roman"/>
          <w:szCs w:val="24"/>
          <w:lang w:eastAsia="en-US"/>
        </w:rPr>
        <w:t>Действующих предприятий бытового и коммунального обслуживания на территории Пинеровского МО нет.</w:t>
      </w:r>
    </w:p>
    <w:p w:rsidR="00462EC6" w:rsidRPr="00172EB0" w:rsidRDefault="00462EC6" w:rsidP="00C15121">
      <w:pPr>
        <w:rPr>
          <w:rFonts w:cs="Times New Roman"/>
          <w:szCs w:val="24"/>
        </w:rPr>
      </w:pPr>
      <w:r w:rsidRPr="00172EB0">
        <w:rPr>
          <w:rFonts w:cs="Times New Roman"/>
          <w:szCs w:val="24"/>
        </w:rPr>
        <w:t>На территории Пинеровского МО расположено отделение почтовой связи ФГПУ Почта России</w:t>
      </w:r>
      <w:r>
        <w:rPr>
          <w:rFonts w:cs="Times New Roman"/>
          <w:szCs w:val="24"/>
        </w:rPr>
        <w:t xml:space="preserve"> ОПС № 412324 р.п. Пинеровка, ул. Заводская, 26, ОПС № 412323 р.п. Пинеровка, ул. Советская, 49.</w:t>
      </w:r>
      <w:r w:rsidRPr="00172EB0">
        <w:rPr>
          <w:rFonts w:cs="Times New Roman"/>
          <w:szCs w:val="24"/>
        </w:rPr>
        <w:t xml:space="preserve"> Из учреждений управления </w:t>
      </w:r>
      <w:r>
        <w:rPr>
          <w:rFonts w:cs="Times New Roman"/>
          <w:szCs w:val="24"/>
        </w:rPr>
        <w:t xml:space="preserve">на территории муниципального образования </w:t>
      </w:r>
      <w:r w:rsidRPr="00172EB0">
        <w:rPr>
          <w:rFonts w:cs="Times New Roman"/>
          <w:szCs w:val="24"/>
        </w:rPr>
        <w:t xml:space="preserve">расположена </w:t>
      </w:r>
      <w:r w:rsidRPr="00172EB0">
        <w:t>Администрация Пинеровского МО</w:t>
      </w:r>
      <w:r w:rsidRPr="00172EB0">
        <w:rPr>
          <w:rFonts w:cs="Times New Roman"/>
          <w:szCs w:val="24"/>
        </w:rPr>
        <w:t>.</w:t>
      </w:r>
    </w:p>
    <w:p w:rsidR="00462EC6" w:rsidRPr="00172EB0" w:rsidRDefault="00462EC6" w:rsidP="00C15121">
      <w:pPr>
        <w:pStyle w:val="Heading4"/>
        <w:numPr>
          <w:ilvl w:val="1"/>
          <w:numId w:val="5"/>
        </w:numPr>
        <w:rPr>
          <w:rStyle w:val="Emphasis"/>
          <w:i w:val="0"/>
          <w:iCs w:val="0"/>
        </w:rPr>
      </w:pPr>
      <w:bookmarkStart w:id="69" w:name="_Toc79148065"/>
      <w:r w:rsidRPr="00172EB0">
        <w:rPr>
          <w:rStyle w:val="Emphasis"/>
          <w:i w:val="0"/>
          <w:iCs w:val="0"/>
        </w:rPr>
        <w:t>Прогнозируемый спрос на услуги социальной инфраструктуры поселения</w:t>
      </w:r>
      <w:bookmarkEnd w:id="69"/>
    </w:p>
    <w:p w:rsidR="00462EC6" w:rsidRPr="00172EB0" w:rsidRDefault="00462EC6" w:rsidP="00C15121">
      <w:pPr>
        <w:pStyle w:val="NoSpacing"/>
        <w:rPr>
          <w:szCs w:val="24"/>
        </w:rPr>
      </w:pPr>
      <w:r w:rsidRPr="00172EB0">
        <w:rPr>
          <w:szCs w:val="24"/>
        </w:rPr>
        <w:t xml:space="preserve">При составлении прогноза учитываются особенности системы обслуживания населения, сложившейся на территории Пинеровского МО. Согласно </w:t>
      </w:r>
      <w:r>
        <w:rPr>
          <w:szCs w:val="24"/>
        </w:rPr>
        <w:t xml:space="preserve">демографическому прогнозу, определенному в стратегии социально-экономического развития Саратовской области, </w:t>
      </w:r>
      <w:r w:rsidRPr="00172EB0">
        <w:rPr>
          <w:szCs w:val="24"/>
        </w:rPr>
        <w:t xml:space="preserve">расчетное количество населения Пинеровского МО к </w:t>
      </w:r>
      <w:r>
        <w:rPr>
          <w:szCs w:val="24"/>
        </w:rPr>
        <w:t>2043 году</w:t>
      </w:r>
      <w:r w:rsidRPr="00172EB0">
        <w:rPr>
          <w:szCs w:val="24"/>
        </w:rPr>
        <w:t xml:space="preserve"> составит </w:t>
      </w:r>
      <w:r>
        <w:rPr>
          <w:szCs w:val="24"/>
        </w:rPr>
        <w:t>3343</w:t>
      </w:r>
      <w:r w:rsidRPr="00172EB0">
        <w:rPr>
          <w:szCs w:val="24"/>
        </w:rPr>
        <w:t xml:space="preserve"> чел.</w:t>
      </w:r>
    </w:p>
    <w:p w:rsidR="00462EC6" w:rsidRPr="00172EB0" w:rsidRDefault="00462EC6" w:rsidP="00C15121">
      <w:pPr>
        <w:pStyle w:val="NoSpacing"/>
        <w:rPr>
          <w:szCs w:val="24"/>
        </w:rPr>
      </w:pPr>
      <w:r w:rsidRPr="00172EB0">
        <w:rPr>
          <w:szCs w:val="24"/>
        </w:rPr>
        <w:t xml:space="preserve">Программой предусматривается развитие Пинеровского МО за счет агропромышленного и производственного потенциала его территорий. Программой предлагается наполнение </w:t>
      </w:r>
      <w:r>
        <w:rPr>
          <w:szCs w:val="24"/>
        </w:rPr>
        <w:t>муниципального образования</w:t>
      </w:r>
      <w:r w:rsidRPr="00172EB0">
        <w:rPr>
          <w:szCs w:val="24"/>
        </w:rPr>
        <w:t xml:space="preserve"> объектами социального обеспечения, торговли, общественного питания, гостиницами и предприятиями бытового обслуживания и сервиса.</w:t>
      </w:r>
    </w:p>
    <w:p w:rsidR="00462EC6" w:rsidRDefault="00462EC6" w:rsidP="00C15121">
      <w:pPr>
        <w:pStyle w:val="NoSpacing"/>
        <w:rPr>
          <w:szCs w:val="24"/>
        </w:rPr>
      </w:pPr>
      <w:r w:rsidRPr="00172EB0">
        <w:rPr>
          <w:szCs w:val="24"/>
        </w:rPr>
        <w:t>Программой предлагается качественное развитие существующих объектов местного значения поселения.</w:t>
      </w:r>
    </w:p>
    <w:p w:rsidR="00462EC6" w:rsidRDefault="00462EC6" w:rsidP="00A6115A">
      <w:pPr>
        <w:rPr>
          <w:lang w:eastAsia="ar-SA"/>
        </w:rPr>
      </w:pPr>
      <w:r>
        <w:rPr>
          <w:lang w:eastAsia="ar-SA"/>
        </w:rPr>
        <w:t>Программой рекомендовано размещение плоскостных спортивных сооружений общей площадью 2,1 га на расчетный срок (3 оборудованных спортивных площадки – р.п. Пинеровка 2 объекта 0,7 га площадью каждый, с. Алмазово 1 объект площадью 0,7 га).</w:t>
      </w:r>
    </w:p>
    <w:p w:rsidR="00462EC6" w:rsidRPr="00172EB0" w:rsidRDefault="00462EC6" w:rsidP="00A6115A">
      <w:r>
        <w:rPr>
          <w:lang w:eastAsia="ar-SA"/>
        </w:rPr>
        <w:t>Также на территории р.п Пинеровка рекомендовано размещение общедоступного спортивного зала, оборудованного современными тренажерами, общей площадью 250 м</w:t>
      </w:r>
      <w:r w:rsidRPr="00FD2EB9">
        <w:rPr>
          <w:vertAlign w:val="superscript"/>
          <w:lang w:eastAsia="ar-SA"/>
        </w:rPr>
        <w:t>2</w:t>
      </w:r>
      <w:r>
        <w:rPr>
          <w:lang w:eastAsia="ar-SA"/>
        </w:rPr>
        <w:t>.</w:t>
      </w:r>
    </w:p>
    <w:p w:rsidR="00462EC6" w:rsidRPr="00172EB0" w:rsidRDefault="00462EC6" w:rsidP="00C15121">
      <w:pPr>
        <w:pStyle w:val="NoSpacing"/>
        <w:rPr>
          <w:szCs w:val="24"/>
        </w:rPr>
      </w:pPr>
    </w:p>
    <w:p w:rsidR="00462EC6" w:rsidRPr="00172EB0" w:rsidRDefault="00462EC6" w:rsidP="00C15121">
      <w:pPr>
        <w:pStyle w:val="Heading4"/>
        <w:numPr>
          <w:ilvl w:val="1"/>
          <w:numId w:val="5"/>
        </w:numPr>
        <w:rPr>
          <w:rStyle w:val="Emphasis"/>
          <w:i w:val="0"/>
          <w:iCs w:val="0"/>
        </w:rPr>
      </w:pPr>
      <w:bookmarkStart w:id="70" w:name="_Toc79148066"/>
      <w:r w:rsidRPr="00172EB0">
        <w:rPr>
          <w:rStyle w:val="Emphasis"/>
          <w:i w:val="0"/>
          <w:iCs w:val="0"/>
        </w:rPr>
        <w:t>Оценка нормативно-правовой базы, необходимой для функционирования и развития социальной инфраструктуры поселения</w:t>
      </w:r>
      <w:bookmarkEnd w:id="70"/>
      <w:r w:rsidRPr="00172EB0">
        <w:rPr>
          <w:rStyle w:val="Emphasis"/>
          <w:i w:val="0"/>
          <w:iCs w:val="0"/>
        </w:rPr>
        <w:t xml:space="preserve"> </w:t>
      </w:r>
    </w:p>
    <w:p w:rsidR="00462EC6" w:rsidRPr="00172EB0" w:rsidRDefault="00462EC6" w:rsidP="00C15121">
      <w:pPr>
        <w:rPr>
          <w:rFonts w:cs="Times New Roman"/>
          <w:szCs w:val="24"/>
        </w:rPr>
      </w:pPr>
      <w:r w:rsidRPr="00172EB0">
        <w:rPr>
          <w:rFonts w:cs="Times New Roman"/>
          <w:szCs w:val="24"/>
        </w:rPr>
        <w:t>Программа комплексного развития социальной инфраструктуры Пинеровского МО разработана с учётом следующих правовых актов:</w:t>
      </w:r>
    </w:p>
    <w:p w:rsidR="00462EC6" w:rsidRPr="00172EB0" w:rsidRDefault="00462EC6" w:rsidP="00C15121">
      <w:pPr>
        <w:pStyle w:val="ListParagraph"/>
        <w:numPr>
          <w:ilvl w:val="0"/>
          <w:numId w:val="13"/>
        </w:numPr>
        <w:ind w:left="1078"/>
        <w:rPr>
          <w:szCs w:val="24"/>
        </w:rPr>
      </w:pPr>
      <w:r w:rsidRPr="00172EB0">
        <w:rPr>
          <w:szCs w:val="24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462EC6" w:rsidRPr="00172EB0" w:rsidRDefault="00462EC6" w:rsidP="00C15121">
      <w:pPr>
        <w:pStyle w:val="ListParagraph"/>
        <w:numPr>
          <w:ilvl w:val="0"/>
          <w:numId w:val="13"/>
        </w:numPr>
        <w:ind w:left="1078"/>
        <w:rPr>
          <w:szCs w:val="24"/>
        </w:rPr>
      </w:pPr>
      <w:r w:rsidRPr="00172EB0">
        <w:rPr>
          <w:szCs w:val="24"/>
        </w:rPr>
        <w:t>Градостроительный кодекс Российской Федерации от 29 декабря 2004 года № 190-ФЗ;</w:t>
      </w:r>
    </w:p>
    <w:p w:rsidR="00462EC6" w:rsidRPr="00172EB0" w:rsidRDefault="00462EC6" w:rsidP="00C15121">
      <w:pPr>
        <w:pStyle w:val="ListParagraph"/>
        <w:numPr>
          <w:ilvl w:val="0"/>
          <w:numId w:val="13"/>
        </w:numPr>
        <w:ind w:left="1078"/>
        <w:rPr>
          <w:szCs w:val="24"/>
        </w:rPr>
      </w:pPr>
      <w:r w:rsidRPr="00172EB0">
        <w:rPr>
          <w:szCs w:val="24"/>
        </w:rPr>
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округов»;</w:t>
      </w:r>
    </w:p>
    <w:p w:rsidR="00462EC6" w:rsidRPr="00A6115A" w:rsidRDefault="00462EC6" w:rsidP="00A6115A">
      <w:pPr>
        <w:pStyle w:val="ListParagraph"/>
        <w:numPr>
          <w:ilvl w:val="0"/>
          <w:numId w:val="13"/>
        </w:numPr>
        <w:ind w:left="1078"/>
        <w:rPr>
          <w:szCs w:val="24"/>
        </w:rPr>
      </w:pPr>
      <w:r w:rsidRPr="00A6115A">
        <w:rPr>
          <w:szCs w:val="24"/>
        </w:rPr>
        <w:t>Генеральный план Пинеровского муниципального образования Балашовского муниципального района (утвержден Решением Совета Пинеровского муниципального образования Балашовского муниципального района Саратовской области от 30.11.2012. № 11/02);</w:t>
      </w:r>
    </w:p>
    <w:p w:rsidR="00462EC6" w:rsidRPr="00A6115A" w:rsidRDefault="00462EC6" w:rsidP="00A6115A">
      <w:pPr>
        <w:pStyle w:val="ListParagraph"/>
        <w:numPr>
          <w:ilvl w:val="0"/>
          <w:numId w:val="13"/>
        </w:numPr>
        <w:ind w:left="1078"/>
        <w:rPr>
          <w:szCs w:val="24"/>
        </w:rPr>
      </w:pPr>
      <w:r w:rsidRPr="00A6115A">
        <w:rPr>
          <w:szCs w:val="24"/>
        </w:rPr>
        <w:t>Местные нормативы градостроительного проектирования Пинеровского муниципального образования Балашовского муниципального района Саратовской области, утвержденные Решением Совета Пинеровского муниципального образования Балашовского муниципального района №59/04 от 05.02.2021г.;</w:t>
      </w:r>
    </w:p>
    <w:p w:rsidR="00462EC6" w:rsidRPr="00172EB0" w:rsidRDefault="00462EC6" w:rsidP="00C15121">
      <w:pPr>
        <w:pStyle w:val="ListParagraph"/>
        <w:numPr>
          <w:ilvl w:val="0"/>
          <w:numId w:val="13"/>
        </w:numPr>
        <w:ind w:left="1078"/>
        <w:rPr>
          <w:szCs w:val="24"/>
        </w:rPr>
      </w:pPr>
      <w:r>
        <w:rPr>
          <w:szCs w:val="24"/>
        </w:rPr>
        <w:t>С</w:t>
      </w:r>
      <w:r w:rsidRPr="00A6115A">
        <w:rPr>
          <w:szCs w:val="24"/>
        </w:rPr>
        <w:t>тратеги</w:t>
      </w:r>
      <w:r>
        <w:rPr>
          <w:szCs w:val="24"/>
        </w:rPr>
        <w:t>я</w:t>
      </w:r>
      <w:r w:rsidRPr="00A6115A">
        <w:rPr>
          <w:szCs w:val="24"/>
        </w:rPr>
        <w:t xml:space="preserve"> социально-экономического развития Саратовской области до 2030 года, утвержденн</w:t>
      </w:r>
      <w:r>
        <w:rPr>
          <w:szCs w:val="24"/>
        </w:rPr>
        <w:t>ая</w:t>
      </w:r>
      <w:r w:rsidRPr="00A6115A">
        <w:rPr>
          <w:szCs w:val="24"/>
        </w:rPr>
        <w:t xml:space="preserve"> Постановлением Правительства Саратовской области от 30.06.2016 года N 321-П</w:t>
      </w:r>
    </w:p>
    <w:p w:rsidR="00462EC6" w:rsidRPr="00172EB0" w:rsidRDefault="00462EC6" w:rsidP="00C15121">
      <w:pPr>
        <w:pStyle w:val="ListParagraph"/>
        <w:numPr>
          <w:ilvl w:val="0"/>
          <w:numId w:val="13"/>
        </w:numPr>
        <w:ind w:left="1078"/>
        <w:rPr>
          <w:szCs w:val="24"/>
        </w:rPr>
      </w:pPr>
      <w:r w:rsidRPr="00172EB0">
        <w:rPr>
          <w:szCs w:val="24"/>
        </w:rPr>
        <w:t>Другие нормативные документы, в том числе местные.</w:t>
      </w:r>
    </w:p>
    <w:p w:rsidR="00462EC6" w:rsidRPr="00172EB0" w:rsidRDefault="00462EC6" w:rsidP="00C15121">
      <w:pPr>
        <w:rPr>
          <w:rFonts w:cs="Times New Roman"/>
          <w:szCs w:val="24"/>
        </w:rPr>
      </w:pPr>
      <w:r w:rsidRPr="00172EB0">
        <w:rPr>
          <w:rFonts w:cs="Times New Roman"/>
          <w:szCs w:val="24"/>
        </w:rPr>
        <w:t xml:space="preserve">В соответствии со ст.14 федерального закона № 131-ФЗ от 06.10.2003 г. к вопросам местного значения </w:t>
      </w:r>
      <w:r>
        <w:rPr>
          <w:rFonts w:cs="Times New Roman"/>
          <w:szCs w:val="24"/>
        </w:rPr>
        <w:t>городского</w:t>
      </w:r>
      <w:r w:rsidRPr="00172EB0">
        <w:rPr>
          <w:rFonts w:cs="Times New Roman"/>
          <w:szCs w:val="24"/>
        </w:rPr>
        <w:t xml:space="preserve"> поселения относятся:</w:t>
      </w:r>
    </w:p>
    <w:p w:rsidR="00462EC6" w:rsidRPr="00A6115A" w:rsidRDefault="00462EC6" w:rsidP="00A6115A">
      <w:pPr>
        <w:pStyle w:val="ListParagraph"/>
        <w:numPr>
          <w:ilvl w:val="0"/>
          <w:numId w:val="36"/>
        </w:numPr>
        <w:rPr>
          <w:szCs w:val="24"/>
        </w:rPr>
      </w:pPr>
      <w:r w:rsidRPr="00A6115A">
        <w:rPr>
          <w:szCs w:val="24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462EC6" w:rsidRPr="00A6115A" w:rsidRDefault="00462EC6" w:rsidP="00A6115A">
      <w:pPr>
        <w:pStyle w:val="ListParagraph"/>
        <w:numPr>
          <w:ilvl w:val="0"/>
          <w:numId w:val="36"/>
        </w:numPr>
        <w:rPr>
          <w:szCs w:val="24"/>
        </w:rPr>
      </w:pPr>
      <w:bookmarkStart w:id="71" w:name="dst100117"/>
      <w:bookmarkEnd w:id="71"/>
      <w:r w:rsidRPr="00A6115A">
        <w:rPr>
          <w:szCs w:val="24"/>
        </w:rPr>
        <w:t>установление, изменение и отмена </w:t>
      </w:r>
      <w:hyperlink r:id="rId13" w:anchor="dst3277" w:history="1">
        <w:r w:rsidRPr="00A6115A">
          <w:rPr>
            <w:szCs w:val="24"/>
          </w:rPr>
          <w:t>местных налогов</w:t>
        </w:r>
      </w:hyperlink>
      <w:r w:rsidRPr="00A6115A">
        <w:rPr>
          <w:szCs w:val="24"/>
        </w:rPr>
        <w:t> и сборов поселения;</w:t>
      </w:r>
    </w:p>
    <w:p w:rsidR="00462EC6" w:rsidRPr="00A6115A" w:rsidRDefault="00462EC6" w:rsidP="00A6115A">
      <w:pPr>
        <w:pStyle w:val="ListParagraph"/>
        <w:numPr>
          <w:ilvl w:val="0"/>
          <w:numId w:val="36"/>
        </w:numPr>
        <w:rPr>
          <w:szCs w:val="24"/>
        </w:rPr>
      </w:pPr>
      <w:bookmarkStart w:id="72" w:name="dst100118"/>
      <w:bookmarkEnd w:id="72"/>
      <w:r w:rsidRPr="00A6115A">
        <w:rPr>
          <w:szCs w:val="24"/>
        </w:rPr>
        <w:t>владение, пользование и распоряжение имуществом, находящимся в муниципальной собственности поселения;</w:t>
      </w:r>
    </w:p>
    <w:p w:rsidR="00462EC6" w:rsidRPr="00A6115A" w:rsidRDefault="00462EC6" w:rsidP="00A6115A">
      <w:pPr>
        <w:pStyle w:val="ListParagraph"/>
        <w:numPr>
          <w:ilvl w:val="0"/>
          <w:numId w:val="36"/>
        </w:numPr>
        <w:rPr>
          <w:szCs w:val="24"/>
        </w:rPr>
      </w:pPr>
      <w:bookmarkStart w:id="73" w:name="dst101249"/>
      <w:bookmarkStart w:id="74" w:name="dst100119"/>
      <w:bookmarkEnd w:id="73"/>
      <w:bookmarkEnd w:id="74"/>
      <w:r w:rsidRPr="00A6115A">
        <w:rPr>
          <w:szCs w:val="24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462EC6" w:rsidRPr="00A6115A" w:rsidRDefault="00462EC6" w:rsidP="00A6115A">
      <w:pPr>
        <w:pStyle w:val="ListParagraph"/>
        <w:ind w:left="1084" w:firstLine="0"/>
        <w:rPr>
          <w:szCs w:val="24"/>
        </w:rPr>
      </w:pPr>
      <w:bookmarkStart w:id="75" w:name="dst994"/>
      <w:bookmarkStart w:id="76" w:name="dst766"/>
      <w:bookmarkEnd w:id="75"/>
      <w:bookmarkEnd w:id="76"/>
      <w:r w:rsidRPr="00A6115A">
        <w:rPr>
          <w:szCs w:val="24"/>
        </w:rPr>
        <w:t>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462EC6" w:rsidRPr="00A6115A" w:rsidRDefault="00462EC6" w:rsidP="00A6115A">
      <w:pPr>
        <w:pStyle w:val="ListParagraph"/>
        <w:numPr>
          <w:ilvl w:val="0"/>
          <w:numId w:val="36"/>
        </w:numPr>
        <w:rPr>
          <w:szCs w:val="24"/>
        </w:rPr>
      </w:pPr>
      <w:bookmarkStart w:id="77" w:name="dst995"/>
      <w:bookmarkStart w:id="78" w:name="dst247"/>
      <w:bookmarkStart w:id="79" w:name="dst252"/>
      <w:bookmarkStart w:id="80" w:name="dst100120"/>
      <w:bookmarkStart w:id="81" w:name="dst137"/>
      <w:bookmarkStart w:id="82" w:name="dst849"/>
      <w:bookmarkStart w:id="83" w:name="dst239"/>
      <w:bookmarkEnd w:id="77"/>
      <w:bookmarkEnd w:id="78"/>
      <w:bookmarkEnd w:id="79"/>
      <w:bookmarkEnd w:id="80"/>
      <w:bookmarkEnd w:id="81"/>
      <w:bookmarkEnd w:id="82"/>
      <w:bookmarkEnd w:id="83"/>
      <w:r w:rsidRPr="00A6115A">
        <w:rPr>
          <w:szCs w:val="24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hyperlink r:id="rId14" w:anchor="dst100179" w:history="1">
        <w:r w:rsidRPr="00A6115A">
          <w:rPr>
            <w:szCs w:val="24"/>
          </w:rPr>
          <w:t>законодательством</w:t>
        </w:r>
      </w:hyperlink>
      <w:r w:rsidRPr="00A6115A">
        <w:rPr>
          <w:szCs w:val="24"/>
        </w:rPr>
        <w:t> Российской Федерации;</w:t>
      </w:r>
    </w:p>
    <w:p w:rsidR="00462EC6" w:rsidRPr="00A6115A" w:rsidRDefault="00462EC6" w:rsidP="00A6115A">
      <w:pPr>
        <w:pStyle w:val="ListParagraph"/>
        <w:numPr>
          <w:ilvl w:val="0"/>
          <w:numId w:val="36"/>
        </w:numPr>
        <w:rPr>
          <w:szCs w:val="24"/>
        </w:rPr>
      </w:pPr>
      <w:bookmarkStart w:id="84" w:name="dst101250"/>
      <w:bookmarkStart w:id="85" w:name="dst100121"/>
      <w:bookmarkEnd w:id="84"/>
      <w:bookmarkEnd w:id="85"/>
      <w:r w:rsidRPr="00A6115A">
        <w:rPr>
          <w:szCs w:val="24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 </w:t>
      </w:r>
      <w:hyperlink r:id="rId15" w:anchor="dst22" w:history="1">
        <w:r w:rsidRPr="00A6115A">
          <w:rPr>
            <w:szCs w:val="24"/>
          </w:rPr>
          <w:t>законодательством</w:t>
        </w:r>
      </w:hyperlink>
      <w:r w:rsidRPr="00A6115A">
        <w:rPr>
          <w:szCs w:val="24"/>
        </w:rPr>
        <w:t>;</w:t>
      </w:r>
    </w:p>
    <w:p w:rsidR="00462EC6" w:rsidRPr="00A6115A" w:rsidRDefault="00462EC6" w:rsidP="00A6115A">
      <w:pPr>
        <w:pStyle w:val="ListParagraph"/>
        <w:numPr>
          <w:ilvl w:val="0"/>
          <w:numId w:val="36"/>
        </w:numPr>
        <w:rPr>
          <w:szCs w:val="24"/>
        </w:rPr>
      </w:pPr>
      <w:bookmarkStart w:id="86" w:name="dst100122"/>
      <w:bookmarkEnd w:id="86"/>
      <w:r w:rsidRPr="00A6115A">
        <w:rPr>
          <w:szCs w:val="24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462EC6" w:rsidRPr="00A6115A" w:rsidRDefault="00462EC6" w:rsidP="00A6115A">
      <w:pPr>
        <w:pStyle w:val="ListParagraph"/>
        <w:ind w:left="1084" w:firstLine="0"/>
        <w:rPr>
          <w:szCs w:val="24"/>
        </w:rPr>
      </w:pPr>
      <w:bookmarkStart w:id="87" w:name="dst54"/>
      <w:bookmarkEnd w:id="87"/>
      <w:r w:rsidRPr="00A6115A">
        <w:rPr>
          <w:szCs w:val="24"/>
        </w:rP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462EC6" w:rsidRPr="00A6115A" w:rsidRDefault="00462EC6" w:rsidP="00A6115A">
      <w:pPr>
        <w:pStyle w:val="ListParagraph"/>
        <w:ind w:left="1084" w:firstLine="0"/>
        <w:rPr>
          <w:szCs w:val="24"/>
        </w:rPr>
      </w:pPr>
      <w:bookmarkStart w:id="88" w:name="dst386"/>
      <w:bookmarkEnd w:id="88"/>
      <w:r w:rsidRPr="00A6115A">
        <w:rPr>
          <w:szCs w:val="24"/>
        </w:rPr>
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462EC6" w:rsidRPr="00A6115A" w:rsidRDefault="00462EC6" w:rsidP="00A6115A">
      <w:pPr>
        <w:pStyle w:val="ListParagraph"/>
        <w:numPr>
          <w:ilvl w:val="0"/>
          <w:numId w:val="36"/>
        </w:numPr>
        <w:rPr>
          <w:szCs w:val="24"/>
        </w:rPr>
      </w:pPr>
      <w:bookmarkStart w:id="89" w:name="dst100123"/>
      <w:bookmarkEnd w:id="89"/>
      <w:r w:rsidRPr="00A6115A">
        <w:rPr>
          <w:szCs w:val="24"/>
        </w:rPr>
        <w:t>участие в предупреждении и ликвидации последствий чрезвычайных ситуаций в границах поселения;</w:t>
      </w:r>
    </w:p>
    <w:p w:rsidR="00462EC6" w:rsidRPr="00A6115A" w:rsidRDefault="00462EC6" w:rsidP="00A6115A">
      <w:pPr>
        <w:pStyle w:val="ListParagraph"/>
        <w:numPr>
          <w:ilvl w:val="0"/>
          <w:numId w:val="36"/>
        </w:numPr>
        <w:rPr>
          <w:szCs w:val="24"/>
        </w:rPr>
      </w:pPr>
      <w:bookmarkStart w:id="90" w:name="dst100124"/>
      <w:bookmarkEnd w:id="90"/>
      <w:r w:rsidRPr="00A6115A">
        <w:rPr>
          <w:szCs w:val="24"/>
        </w:rPr>
        <w:t>обеспечение первичных мер пожарной безопасности в границах населенных пунктов поселения;</w:t>
      </w:r>
    </w:p>
    <w:p w:rsidR="00462EC6" w:rsidRPr="00A6115A" w:rsidRDefault="00462EC6" w:rsidP="00A6115A">
      <w:pPr>
        <w:pStyle w:val="ListParagraph"/>
        <w:numPr>
          <w:ilvl w:val="0"/>
          <w:numId w:val="36"/>
        </w:numPr>
        <w:rPr>
          <w:szCs w:val="24"/>
        </w:rPr>
      </w:pPr>
      <w:bookmarkStart w:id="91" w:name="dst100125"/>
      <w:bookmarkEnd w:id="91"/>
      <w:r w:rsidRPr="00A6115A">
        <w:rPr>
          <w:szCs w:val="24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462EC6" w:rsidRPr="00A6115A" w:rsidRDefault="00462EC6" w:rsidP="00A6115A">
      <w:pPr>
        <w:pStyle w:val="ListParagraph"/>
        <w:numPr>
          <w:ilvl w:val="0"/>
          <w:numId w:val="36"/>
        </w:numPr>
        <w:rPr>
          <w:szCs w:val="24"/>
        </w:rPr>
      </w:pPr>
      <w:bookmarkStart w:id="92" w:name="dst101096"/>
      <w:bookmarkStart w:id="93" w:name="dst100126"/>
      <w:bookmarkStart w:id="94" w:name="dst101020"/>
      <w:bookmarkEnd w:id="92"/>
      <w:bookmarkEnd w:id="93"/>
      <w:bookmarkEnd w:id="94"/>
      <w:r w:rsidRPr="00A6115A">
        <w:rPr>
          <w:szCs w:val="24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462EC6" w:rsidRPr="00A6115A" w:rsidRDefault="00462EC6" w:rsidP="00A6115A">
      <w:pPr>
        <w:pStyle w:val="ListParagraph"/>
        <w:numPr>
          <w:ilvl w:val="0"/>
          <w:numId w:val="36"/>
        </w:numPr>
        <w:rPr>
          <w:szCs w:val="24"/>
        </w:rPr>
      </w:pPr>
      <w:bookmarkStart w:id="95" w:name="dst100127"/>
      <w:bookmarkEnd w:id="95"/>
      <w:r w:rsidRPr="00A6115A">
        <w:rPr>
          <w:szCs w:val="24"/>
        </w:rPr>
        <w:t>создание условий для организации досуга и обеспечения жителей поселения услугами организаций культуры;</w:t>
      </w:r>
    </w:p>
    <w:p w:rsidR="00462EC6" w:rsidRPr="00A6115A" w:rsidRDefault="00462EC6" w:rsidP="00A6115A">
      <w:pPr>
        <w:pStyle w:val="ListParagraph"/>
        <w:numPr>
          <w:ilvl w:val="0"/>
          <w:numId w:val="36"/>
        </w:numPr>
        <w:rPr>
          <w:szCs w:val="24"/>
        </w:rPr>
      </w:pPr>
      <w:bookmarkStart w:id="96" w:name="dst101021"/>
      <w:bookmarkStart w:id="97" w:name="dst100128"/>
      <w:bookmarkEnd w:id="96"/>
      <w:bookmarkEnd w:id="97"/>
      <w:r w:rsidRPr="00A6115A">
        <w:rPr>
          <w:szCs w:val="24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462EC6" w:rsidRPr="00A6115A" w:rsidRDefault="00462EC6" w:rsidP="00A6115A">
      <w:pPr>
        <w:pStyle w:val="ListParagraph"/>
        <w:ind w:left="1084" w:firstLine="0"/>
        <w:rPr>
          <w:szCs w:val="24"/>
        </w:rPr>
      </w:pPr>
      <w:bookmarkStart w:id="98" w:name="dst101022"/>
      <w:bookmarkEnd w:id="98"/>
      <w:r w:rsidRPr="00A6115A">
        <w:rPr>
          <w:szCs w:val="24"/>
        </w:rPr>
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bookmarkStart w:id="99" w:name="dst662"/>
    <w:bookmarkStart w:id="100" w:name="dst101023"/>
    <w:bookmarkStart w:id="101" w:name="dst100129"/>
    <w:bookmarkEnd w:id="99"/>
    <w:bookmarkEnd w:id="100"/>
    <w:bookmarkEnd w:id="101"/>
    <w:p w:rsidR="00462EC6" w:rsidRPr="00A6115A" w:rsidRDefault="00462EC6" w:rsidP="00A6115A">
      <w:pPr>
        <w:pStyle w:val="ListParagraph"/>
        <w:numPr>
          <w:ilvl w:val="0"/>
          <w:numId w:val="36"/>
        </w:numPr>
        <w:rPr>
          <w:szCs w:val="24"/>
        </w:rPr>
      </w:pPr>
      <w:r w:rsidRPr="00A6115A">
        <w:rPr>
          <w:szCs w:val="24"/>
        </w:rPr>
        <w:fldChar w:fldCharType="begin"/>
      </w:r>
      <w:r w:rsidRPr="00A6115A">
        <w:rPr>
          <w:szCs w:val="24"/>
        </w:rPr>
        <w:instrText xml:space="preserve"> HYPERLINK "http://www.consultant.ru/document/cons_doc_LAW_353981/" \l "dst100038" </w:instrText>
      </w:r>
      <w:r w:rsidRPr="00492E66">
        <w:rPr>
          <w:szCs w:val="24"/>
        </w:rPr>
      </w:r>
      <w:r w:rsidRPr="00A6115A">
        <w:rPr>
          <w:szCs w:val="24"/>
        </w:rPr>
        <w:fldChar w:fldCharType="separate"/>
      </w:r>
      <w:r w:rsidRPr="00A6115A">
        <w:rPr>
          <w:szCs w:val="24"/>
        </w:rPr>
        <w:t>обеспечение условий</w:t>
      </w:r>
      <w:r w:rsidRPr="00A6115A">
        <w:rPr>
          <w:szCs w:val="24"/>
        </w:rPr>
        <w:fldChar w:fldCharType="end"/>
      </w:r>
      <w:r w:rsidRPr="00A6115A">
        <w:rPr>
          <w:szCs w:val="24"/>
        </w:rPr>
        <w:t> 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462EC6" w:rsidRPr="00A6115A" w:rsidRDefault="00462EC6" w:rsidP="00A6115A">
      <w:pPr>
        <w:pStyle w:val="ListParagraph"/>
        <w:numPr>
          <w:ilvl w:val="0"/>
          <w:numId w:val="36"/>
        </w:numPr>
        <w:rPr>
          <w:szCs w:val="24"/>
        </w:rPr>
      </w:pPr>
      <w:bookmarkStart w:id="102" w:name="dst280"/>
      <w:bookmarkStart w:id="103" w:name="dst100130"/>
      <w:bookmarkEnd w:id="102"/>
      <w:bookmarkEnd w:id="103"/>
      <w:r w:rsidRPr="00A6115A">
        <w:rPr>
          <w:szCs w:val="24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62EC6" w:rsidRPr="00A6115A" w:rsidRDefault="00462EC6" w:rsidP="00A6115A">
      <w:pPr>
        <w:pStyle w:val="ListParagraph"/>
        <w:numPr>
          <w:ilvl w:val="0"/>
          <w:numId w:val="36"/>
        </w:numPr>
        <w:rPr>
          <w:szCs w:val="24"/>
        </w:rPr>
      </w:pPr>
      <w:bookmarkStart w:id="104" w:name="dst75"/>
      <w:bookmarkStart w:id="105" w:name="dst100131"/>
      <w:bookmarkStart w:id="106" w:name="dst100132"/>
      <w:bookmarkEnd w:id="104"/>
      <w:bookmarkEnd w:id="105"/>
      <w:bookmarkEnd w:id="106"/>
      <w:r w:rsidRPr="00A6115A">
        <w:rPr>
          <w:szCs w:val="24"/>
        </w:rPr>
        <w:t>формирование архивных фондов поселения;</w:t>
      </w:r>
    </w:p>
    <w:p w:rsidR="00462EC6" w:rsidRPr="00A6115A" w:rsidRDefault="00462EC6" w:rsidP="00A6115A">
      <w:pPr>
        <w:pStyle w:val="ListParagraph"/>
        <w:numPr>
          <w:ilvl w:val="0"/>
          <w:numId w:val="36"/>
        </w:numPr>
        <w:rPr>
          <w:szCs w:val="24"/>
        </w:rPr>
      </w:pPr>
      <w:bookmarkStart w:id="107" w:name="dst853"/>
      <w:bookmarkStart w:id="108" w:name="dst666"/>
      <w:bookmarkStart w:id="109" w:name="dst100133"/>
      <w:bookmarkEnd w:id="107"/>
      <w:bookmarkEnd w:id="108"/>
      <w:bookmarkEnd w:id="109"/>
      <w:r w:rsidRPr="00A6115A">
        <w:rPr>
          <w:szCs w:val="24"/>
        </w:rPr>
        <w:t xml:space="preserve">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462EC6" w:rsidRPr="00A6115A" w:rsidRDefault="00462EC6" w:rsidP="00A6115A">
      <w:pPr>
        <w:pStyle w:val="ListParagraph"/>
        <w:numPr>
          <w:ilvl w:val="0"/>
          <w:numId w:val="36"/>
        </w:numPr>
        <w:rPr>
          <w:szCs w:val="24"/>
        </w:rPr>
      </w:pPr>
      <w:bookmarkStart w:id="110" w:name="dst996"/>
      <w:bookmarkStart w:id="111" w:name="dst784"/>
      <w:bookmarkStart w:id="112" w:name="dst100134"/>
      <w:bookmarkStart w:id="113" w:name="dst301"/>
      <w:bookmarkStart w:id="114" w:name="dst64"/>
      <w:bookmarkEnd w:id="110"/>
      <w:bookmarkEnd w:id="111"/>
      <w:bookmarkEnd w:id="112"/>
      <w:bookmarkEnd w:id="113"/>
      <w:bookmarkEnd w:id="114"/>
      <w:r w:rsidRPr="00A6115A">
        <w:rPr>
          <w:szCs w:val="24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462EC6" w:rsidRPr="00A6115A" w:rsidRDefault="00462EC6" w:rsidP="00A6115A">
      <w:pPr>
        <w:pStyle w:val="ListParagraph"/>
        <w:numPr>
          <w:ilvl w:val="0"/>
          <w:numId w:val="36"/>
        </w:numPr>
        <w:rPr>
          <w:szCs w:val="24"/>
        </w:rPr>
      </w:pPr>
      <w:bookmarkStart w:id="115" w:name="dst889"/>
      <w:bookmarkStart w:id="116" w:name="dst100996"/>
      <w:bookmarkStart w:id="117" w:name="dst100135"/>
      <w:bookmarkStart w:id="118" w:name="dst101148"/>
      <w:bookmarkStart w:id="119" w:name="dst594"/>
      <w:bookmarkStart w:id="120" w:name="dst614"/>
      <w:bookmarkStart w:id="121" w:name="dst363"/>
      <w:bookmarkStart w:id="122" w:name="dst101251"/>
      <w:bookmarkStart w:id="123" w:name="dst253"/>
      <w:bookmarkStart w:id="124" w:name="dst250"/>
      <w:bookmarkStart w:id="125" w:name="dst864"/>
      <w:bookmarkStart w:id="126" w:name="dst101146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r w:rsidRPr="00A6115A">
        <w:rPr>
          <w:szCs w:val="24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 </w:t>
      </w:r>
      <w:hyperlink r:id="rId16" w:anchor="dst100014" w:history="1">
        <w:r w:rsidRPr="00A6115A">
          <w:rPr>
            <w:szCs w:val="24"/>
          </w:rPr>
          <w:t>плана</w:t>
        </w:r>
      </w:hyperlink>
      <w:r w:rsidRPr="00A6115A">
        <w:rPr>
          <w:szCs w:val="24"/>
        </w:rPr>
        <w:t> 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 </w:t>
      </w:r>
      <w:hyperlink r:id="rId17" w:anchor="dst306" w:history="1">
        <w:r w:rsidRPr="00A6115A">
          <w:rPr>
            <w:szCs w:val="24"/>
          </w:rPr>
          <w:t>кодексом</w:t>
        </w:r>
      </w:hyperlink>
      <w:r w:rsidRPr="00A6115A">
        <w:rPr>
          <w:szCs w:val="24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 </w:t>
      </w:r>
      <w:hyperlink r:id="rId18" w:history="1">
        <w:r w:rsidRPr="00A6115A">
          <w:rPr>
            <w:szCs w:val="24"/>
          </w:rPr>
          <w:t>кодексом</w:t>
        </w:r>
      </w:hyperlink>
      <w:r w:rsidRPr="00A6115A">
        <w:rPr>
          <w:szCs w:val="24"/>
        </w:rPr>
        <w:t> 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 </w:t>
      </w:r>
      <w:hyperlink r:id="rId19" w:anchor="dst2579" w:history="1">
        <w:r w:rsidRPr="00A6115A">
          <w:rPr>
            <w:szCs w:val="24"/>
          </w:rPr>
          <w:t>уведомлении</w:t>
        </w:r>
      </w:hyperlink>
      <w:r w:rsidRPr="00A6115A">
        <w:rPr>
          <w:szCs w:val="24"/>
        </w:rPr>
        <w:t> 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</w:r>
      <w:hyperlink r:id="rId20" w:anchor="dst2579" w:history="1">
        <w:r w:rsidRPr="00A6115A">
          <w:rPr>
            <w:szCs w:val="24"/>
          </w:rPr>
          <w:t>уведомлении</w:t>
        </w:r>
      </w:hyperlink>
      <w:r w:rsidRPr="00A6115A">
        <w:rPr>
          <w:szCs w:val="24"/>
        </w:rPr>
        <w:t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 </w:t>
      </w:r>
      <w:hyperlink r:id="rId21" w:anchor="dst11034" w:history="1">
        <w:r w:rsidRPr="00A6115A">
          <w:rPr>
            <w:szCs w:val="24"/>
          </w:rPr>
          <w:t>законодательством</w:t>
        </w:r>
      </w:hyperlink>
      <w:r w:rsidRPr="00A6115A">
        <w:rPr>
          <w:szCs w:val="24"/>
        </w:rPr>
        <w:t> 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 </w:t>
      </w:r>
      <w:hyperlink r:id="rId22" w:anchor="dst100464" w:history="1">
        <w:r w:rsidRPr="00A6115A">
          <w:rPr>
            <w:szCs w:val="24"/>
          </w:rPr>
          <w:t>правилами</w:t>
        </w:r>
      </w:hyperlink>
      <w:r w:rsidRPr="00A6115A">
        <w:rPr>
          <w:szCs w:val="24"/>
        </w:rPr>
        <w:t> землепользования и застройки, </w:t>
      </w:r>
      <w:hyperlink r:id="rId23" w:anchor="dst1657" w:history="1">
        <w:r w:rsidRPr="00A6115A">
          <w:rPr>
            <w:szCs w:val="24"/>
          </w:rPr>
          <w:t>документацией</w:t>
        </w:r>
      </w:hyperlink>
      <w:r w:rsidRPr="00A6115A">
        <w:rPr>
          <w:szCs w:val="24"/>
        </w:rPr>
        <w:t> 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 </w:t>
      </w:r>
      <w:hyperlink r:id="rId24" w:anchor="dst2781" w:history="1">
        <w:r w:rsidRPr="00A6115A">
          <w:rPr>
            <w:szCs w:val="24"/>
          </w:rPr>
          <w:t>кодексом</w:t>
        </w:r>
      </w:hyperlink>
      <w:r w:rsidRPr="00A6115A">
        <w:rPr>
          <w:szCs w:val="24"/>
        </w:rPr>
        <w:t> Российской Федерации;</w:t>
      </w:r>
    </w:p>
    <w:p w:rsidR="00462EC6" w:rsidRPr="00A6115A" w:rsidRDefault="00462EC6" w:rsidP="00A6115A">
      <w:pPr>
        <w:pStyle w:val="ListParagraph"/>
        <w:numPr>
          <w:ilvl w:val="0"/>
          <w:numId w:val="36"/>
        </w:numPr>
        <w:rPr>
          <w:szCs w:val="24"/>
        </w:rPr>
      </w:pPr>
      <w:bookmarkStart w:id="127" w:name="dst404"/>
      <w:bookmarkStart w:id="128" w:name="dst100136"/>
      <w:bookmarkStart w:id="129" w:name="dst101203"/>
      <w:bookmarkStart w:id="130" w:name="dst302"/>
      <w:bookmarkEnd w:id="127"/>
      <w:bookmarkEnd w:id="128"/>
      <w:bookmarkEnd w:id="129"/>
      <w:bookmarkEnd w:id="130"/>
      <w:r w:rsidRPr="00A6115A">
        <w:rPr>
          <w:szCs w:val="24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462EC6" w:rsidRPr="00A6115A" w:rsidRDefault="00462EC6" w:rsidP="00A6115A">
      <w:pPr>
        <w:pStyle w:val="ListParagraph"/>
        <w:numPr>
          <w:ilvl w:val="0"/>
          <w:numId w:val="36"/>
        </w:numPr>
        <w:rPr>
          <w:szCs w:val="24"/>
        </w:rPr>
      </w:pPr>
      <w:bookmarkStart w:id="131" w:name="dst100137"/>
      <w:bookmarkEnd w:id="131"/>
      <w:r w:rsidRPr="00A6115A">
        <w:rPr>
          <w:szCs w:val="24"/>
        </w:rPr>
        <w:t>организация ритуальных услуг и содержание мест захоронения;</w:t>
      </w:r>
    </w:p>
    <w:p w:rsidR="00462EC6" w:rsidRPr="00A6115A" w:rsidRDefault="00462EC6" w:rsidP="00A6115A">
      <w:pPr>
        <w:pStyle w:val="ListParagraph"/>
        <w:numPr>
          <w:ilvl w:val="0"/>
          <w:numId w:val="36"/>
        </w:numPr>
        <w:rPr>
          <w:szCs w:val="24"/>
        </w:rPr>
      </w:pPr>
      <w:bookmarkStart w:id="132" w:name="dst374"/>
      <w:bookmarkStart w:id="133" w:name="dst100979"/>
      <w:bookmarkEnd w:id="132"/>
      <w:bookmarkEnd w:id="133"/>
      <w:r w:rsidRPr="00A6115A">
        <w:rPr>
          <w:szCs w:val="24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462EC6" w:rsidRPr="00A6115A" w:rsidRDefault="00462EC6" w:rsidP="00A6115A">
      <w:pPr>
        <w:pStyle w:val="ListParagraph"/>
        <w:numPr>
          <w:ilvl w:val="0"/>
          <w:numId w:val="36"/>
        </w:numPr>
        <w:rPr>
          <w:szCs w:val="24"/>
        </w:rPr>
      </w:pPr>
      <w:bookmarkStart w:id="134" w:name="dst100980"/>
      <w:bookmarkEnd w:id="134"/>
      <w:r w:rsidRPr="00A6115A">
        <w:rPr>
          <w:szCs w:val="24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462EC6" w:rsidRPr="00A6115A" w:rsidRDefault="00462EC6" w:rsidP="00A6115A">
      <w:pPr>
        <w:pStyle w:val="ListParagraph"/>
        <w:numPr>
          <w:ilvl w:val="0"/>
          <w:numId w:val="36"/>
        </w:numPr>
        <w:rPr>
          <w:szCs w:val="24"/>
        </w:rPr>
      </w:pPr>
      <w:bookmarkStart w:id="135" w:name="dst151"/>
      <w:bookmarkStart w:id="136" w:name="dst100981"/>
      <w:bookmarkStart w:id="137" w:name="dst100982"/>
      <w:bookmarkEnd w:id="135"/>
      <w:bookmarkEnd w:id="136"/>
      <w:bookmarkEnd w:id="137"/>
      <w:r w:rsidRPr="00A6115A">
        <w:rPr>
          <w:szCs w:val="24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462EC6" w:rsidRPr="00A6115A" w:rsidRDefault="00462EC6" w:rsidP="00A6115A">
      <w:pPr>
        <w:pStyle w:val="ListParagraph"/>
        <w:numPr>
          <w:ilvl w:val="0"/>
          <w:numId w:val="36"/>
        </w:numPr>
        <w:rPr>
          <w:szCs w:val="24"/>
        </w:rPr>
      </w:pPr>
      <w:bookmarkStart w:id="138" w:name="dst997"/>
      <w:bookmarkStart w:id="139" w:name="dst254"/>
      <w:bookmarkStart w:id="140" w:name="dst100983"/>
      <w:bookmarkEnd w:id="138"/>
      <w:bookmarkEnd w:id="139"/>
      <w:bookmarkEnd w:id="140"/>
      <w:r w:rsidRPr="00A6115A">
        <w:rPr>
          <w:szCs w:val="24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значения;</w:t>
      </w:r>
    </w:p>
    <w:p w:rsidR="00462EC6" w:rsidRPr="00A6115A" w:rsidRDefault="00462EC6" w:rsidP="00A6115A">
      <w:pPr>
        <w:pStyle w:val="ListParagraph"/>
        <w:numPr>
          <w:ilvl w:val="0"/>
          <w:numId w:val="36"/>
        </w:numPr>
        <w:rPr>
          <w:szCs w:val="24"/>
        </w:rPr>
      </w:pPr>
      <w:bookmarkStart w:id="141" w:name="dst127"/>
      <w:bookmarkStart w:id="142" w:name="dst101024"/>
      <w:bookmarkEnd w:id="141"/>
      <w:bookmarkEnd w:id="142"/>
      <w:r w:rsidRPr="00A6115A">
        <w:rPr>
          <w:szCs w:val="24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462EC6" w:rsidRPr="00A6115A" w:rsidRDefault="00462EC6" w:rsidP="00A6115A">
      <w:pPr>
        <w:pStyle w:val="ListParagraph"/>
        <w:numPr>
          <w:ilvl w:val="0"/>
          <w:numId w:val="36"/>
        </w:numPr>
        <w:rPr>
          <w:szCs w:val="24"/>
        </w:rPr>
      </w:pPr>
      <w:bookmarkStart w:id="143" w:name="dst76"/>
      <w:bookmarkStart w:id="144" w:name="dst101025"/>
      <w:bookmarkStart w:id="145" w:name="dst101026"/>
      <w:bookmarkEnd w:id="143"/>
      <w:bookmarkEnd w:id="144"/>
      <w:bookmarkEnd w:id="145"/>
      <w:r w:rsidRPr="00A6115A">
        <w:rPr>
          <w:szCs w:val="24"/>
        </w:rPr>
        <w:t>организация и осуществление мероприятий по работе с детьми и молодежью в поселении;</w:t>
      </w:r>
    </w:p>
    <w:p w:rsidR="00462EC6" w:rsidRPr="00A6115A" w:rsidRDefault="00462EC6" w:rsidP="00A6115A">
      <w:pPr>
        <w:pStyle w:val="ListParagraph"/>
        <w:numPr>
          <w:ilvl w:val="0"/>
          <w:numId w:val="36"/>
        </w:numPr>
        <w:rPr>
          <w:szCs w:val="24"/>
        </w:rPr>
      </w:pPr>
      <w:bookmarkStart w:id="146" w:name="dst101086"/>
      <w:bookmarkEnd w:id="146"/>
      <w:r w:rsidRPr="00A6115A">
        <w:rPr>
          <w:szCs w:val="24"/>
        </w:rPr>
        <w:t>осуществление в пределах, установленных водным</w:t>
      </w:r>
      <w:r>
        <w:rPr>
          <w:szCs w:val="24"/>
        </w:rPr>
        <w:t xml:space="preserve"> </w:t>
      </w:r>
      <w:hyperlink r:id="rId25" w:anchor="dst100280" w:history="1">
        <w:r w:rsidRPr="00A6115A">
          <w:rPr>
            <w:szCs w:val="24"/>
          </w:rPr>
          <w:t>законодательством</w:t>
        </w:r>
      </w:hyperlink>
      <w:r>
        <w:rPr>
          <w:szCs w:val="24"/>
        </w:rPr>
        <w:t xml:space="preserve"> </w:t>
      </w:r>
      <w:r w:rsidRPr="00A6115A">
        <w:rPr>
          <w:szCs w:val="24"/>
        </w:rPr>
        <w:t>Российской Федерации, полномочий собственника водных объектов, информирование населения об ограничениях их использования;</w:t>
      </w:r>
    </w:p>
    <w:p w:rsidR="00462EC6" w:rsidRPr="00A6115A" w:rsidRDefault="00462EC6" w:rsidP="00A6115A">
      <w:pPr>
        <w:pStyle w:val="ListParagraph"/>
        <w:numPr>
          <w:ilvl w:val="0"/>
          <w:numId w:val="36"/>
        </w:numPr>
        <w:rPr>
          <w:szCs w:val="24"/>
        </w:rPr>
      </w:pPr>
      <w:bookmarkStart w:id="147" w:name="dst255"/>
      <w:bookmarkStart w:id="148" w:name="dst65"/>
      <w:bookmarkEnd w:id="147"/>
      <w:bookmarkEnd w:id="148"/>
      <w:r w:rsidRPr="00A6115A">
        <w:rPr>
          <w:szCs w:val="24"/>
        </w:rPr>
        <w:t>осуществление муниципального лесного контроля;</w:t>
      </w:r>
    </w:p>
    <w:p w:rsidR="00462EC6" w:rsidRPr="00A6115A" w:rsidRDefault="00462EC6" w:rsidP="00A6115A">
      <w:pPr>
        <w:pStyle w:val="ListParagraph"/>
        <w:numPr>
          <w:ilvl w:val="0"/>
          <w:numId w:val="36"/>
        </w:numPr>
        <w:rPr>
          <w:szCs w:val="24"/>
        </w:rPr>
      </w:pPr>
      <w:bookmarkStart w:id="149" w:name="dst407"/>
      <w:bookmarkStart w:id="150" w:name="dst77"/>
      <w:bookmarkEnd w:id="149"/>
      <w:bookmarkEnd w:id="150"/>
      <w:r w:rsidRPr="00A6115A">
        <w:rPr>
          <w:szCs w:val="24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462EC6" w:rsidRPr="00A6115A" w:rsidRDefault="00462EC6" w:rsidP="00A6115A">
      <w:pPr>
        <w:pStyle w:val="ListParagraph"/>
        <w:ind w:left="1084" w:firstLine="0"/>
        <w:rPr>
          <w:szCs w:val="24"/>
        </w:rPr>
      </w:pPr>
      <w:bookmarkStart w:id="151" w:name="dst272"/>
      <w:bookmarkEnd w:id="151"/>
      <w:r w:rsidRPr="00A6115A">
        <w:rPr>
          <w:szCs w:val="24"/>
        </w:rPr>
        <w:t>33.1)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462EC6" w:rsidRPr="00A6115A" w:rsidRDefault="00462EC6" w:rsidP="00A6115A">
      <w:pPr>
        <w:pStyle w:val="ListParagraph"/>
        <w:ind w:left="1084" w:firstLine="0"/>
        <w:rPr>
          <w:szCs w:val="24"/>
        </w:rPr>
      </w:pPr>
      <w:bookmarkStart w:id="152" w:name="dst273"/>
      <w:bookmarkEnd w:id="152"/>
      <w:r w:rsidRPr="00A6115A">
        <w:rPr>
          <w:szCs w:val="24"/>
        </w:rPr>
        <w:t>33.2)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462EC6" w:rsidRPr="00A6115A" w:rsidRDefault="00462EC6" w:rsidP="00A6115A">
      <w:pPr>
        <w:pStyle w:val="ListParagraph"/>
        <w:numPr>
          <w:ilvl w:val="0"/>
          <w:numId w:val="36"/>
        </w:numPr>
        <w:rPr>
          <w:szCs w:val="24"/>
        </w:rPr>
      </w:pPr>
      <w:bookmarkStart w:id="153" w:name="dst216"/>
      <w:bookmarkEnd w:id="153"/>
      <w:r w:rsidRPr="00A6115A">
        <w:rPr>
          <w:szCs w:val="24"/>
        </w:rPr>
        <w:t>оказание поддержки социально ориентированным некоммерческим организациям в пределах полномочий, установленных </w:t>
      </w:r>
      <w:hyperlink r:id="rId26" w:anchor="dst134" w:history="1">
        <w:r w:rsidRPr="00A6115A">
          <w:rPr>
            <w:szCs w:val="24"/>
          </w:rPr>
          <w:t>статьями 31.1</w:t>
        </w:r>
      </w:hyperlink>
      <w:r w:rsidRPr="00A6115A">
        <w:rPr>
          <w:szCs w:val="24"/>
        </w:rPr>
        <w:t> и </w:t>
      </w:r>
      <w:hyperlink r:id="rId27" w:anchor="dst173" w:history="1">
        <w:r w:rsidRPr="00A6115A">
          <w:rPr>
            <w:szCs w:val="24"/>
          </w:rPr>
          <w:t>31.3</w:t>
        </w:r>
      </w:hyperlink>
      <w:r w:rsidRPr="00A6115A">
        <w:rPr>
          <w:szCs w:val="24"/>
        </w:rPr>
        <w:t> Федерального закона от 12 января 1996 года N 7-ФЗ "О некоммерческих организациях";</w:t>
      </w:r>
    </w:p>
    <w:p w:rsidR="00462EC6" w:rsidRPr="00A6115A" w:rsidRDefault="00462EC6" w:rsidP="00A6115A">
      <w:pPr>
        <w:pStyle w:val="ListParagraph"/>
        <w:numPr>
          <w:ilvl w:val="0"/>
          <w:numId w:val="36"/>
        </w:numPr>
        <w:rPr>
          <w:szCs w:val="24"/>
        </w:rPr>
      </w:pPr>
      <w:bookmarkStart w:id="154" w:name="dst395"/>
      <w:bookmarkStart w:id="155" w:name="dst256"/>
      <w:bookmarkStart w:id="156" w:name="dst602"/>
      <w:bookmarkStart w:id="157" w:name="dst257"/>
      <w:bookmarkStart w:id="158" w:name="dst281"/>
      <w:bookmarkEnd w:id="154"/>
      <w:bookmarkEnd w:id="155"/>
      <w:bookmarkEnd w:id="156"/>
      <w:bookmarkEnd w:id="157"/>
      <w:bookmarkEnd w:id="158"/>
      <w:r w:rsidRPr="00A6115A">
        <w:rPr>
          <w:szCs w:val="24"/>
        </w:rPr>
        <w:t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 </w:t>
      </w:r>
      <w:hyperlink r:id="rId28" w:anchor="dst100098" w:history="1">
        <w:r w:rsidRPr="00A6115A">
          <w:rPr>
            <w:szCs w:val="24"/>
          </w:rPr>
          <w:t>законом</w:t>
        </w:r>
      </w:hyperlink>
      <w:r w:rsidRPr="00A6115A">
        <w:rPr>
          <w:szCs w:val="24"/>
        </w:rPr>
        <w:t>;</w:t>
      </w:r>
    </w:p>
    <w:p w:rsidR="00462EC6" w:rsidRPr="00A6115A" w:rsidRDefault="00462EC6" w:rsidP="00A6115A">
      <w:pPr>
        <w:pStyle w:val="ListParagraph"/>
        <w:numPr>
          <w:ilvl w:val="0"/>
          <w:numId w:val="36"/>
        </w:numPr>
        <w:rPr>
          <w:szCs w:val="24"/>
        </w:rPr>
      </w:pPr>
      <w:bookmarkStart w:id="159" w:name="dst286"/>
      <w:bookmarkEnd w:id="159"/>
      <w:r w:rsidRPr="00A6115A">
        <w:rPr>
          <w:szCs w:val="24"/>
        </w:rPr>
        <w:t>осуществление мер по противодействию коррупции в границах поселения;</w:t>
      </w:r>
    </w:p>
    <w:p w:rsidR="00462EC6" w:rsidRPr="00A6115A" w:rsidRDefault="00462EC6" w:rsidP="00A6115A">
      <w:pPr>
        <w:pStyle w:val="ListParagraph"/>
        <w:numPr>
          <w:ilvl w:val="0"/>
          <w:numId w:val="36"/>
        </w:numPr>
        <w:rPr>
          <w:szCs w:val="24"/>
        </w:rPr>
      </w:pPr>
      <w:bookmarkStart w:id="160" w:name="dst979"/>
      <w:bookmarkStart w:id="161" w:name="dst605"/>
      <w:bookmarkEnd w:id="160"/>
      <w:bookmarkEnd w:id="161"/>
      <w:r w:rsidRPr="00A6115A">
        <w:rPr>
          <w:szCs w:val="24"/>
        </w:rPr>
        <w:t>участие в соответствии с федеральным </w:t>
      </w:r>
      <w:hyperlink r:id="rId29" w:anchor="dst355" w:history="1">
        <w:r w:rsidRPr="00A6115A">
          <w:rPr>
            <w:szCs w:val="24"/>
          </w:rPr>
          <w:t>законом</w:t>
        </w:r>
      </w:hyperlink>
      <w:r w:rsidRPr="00A6115A">
        <w:rPr>
          <w:szCs w:val="24"/>
        </w:rPr>
        <w:t> в выполнении комплексных кадастровых работ;</w:t>
      </w:r>
    </w:p>
    <w:p w:rsidR="00462EC6" w:rsidRPr="00A6115A" w:rsidRDefault="00462EC6" w:rsidP="00F91D14">
      <w:pPr>
        <w:pStyle w:val="ListParagraph"/>
        <w:numPr>
          <w:ilvl w:val="0"/>
          <w:numId w:val="36"/>
        </w:numPr>
        <w:rPr>
          <w:szCs w:val="24"/>
        </w:rPr>
      </w:pPr>
      <w:bookmarkStart w:id="162" w:name="dst985"/>
      <w:bookmarkEnd w:id="162"/>
      <w:r w:rsidRPr="00A6115A">
        <w:rPr>
          <w:szCs w:val="24"/>
        </w:rPr>
        <w:t>принятие решений и проведение на территории поселения мероприятий по </w:t>
      </w:r>
      <w:hyperlink r:id="rId30" w:anchor="dst100006" w:history="1">
        <w:r w:rsidRPr="00A6115A">
          <w:rPr>
            <w:szCs w:val="24"/>
          </w:rPr>
          <w:t>выявлению</w:t>
        </w:r>
      </w:hyperlink>
      <w:r w:rsidRPr="00A6115A">
        <w:rPr>
          <w:szCs w:val="24"/>
        </w:rPr>
        <w:t> 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</w:p>
    <w:p w:rsidR="00462EC6" w:rsidRPr="00172EB0" w:rsidRDefault="00462EC6" w:rsidP="00C15121">
      <w:pPr>
        <w:rPr>
          <w:rFonts w:cs="Times New Roman"/>
          <w:szCs w:val="24"/>
        </w:rPr>
      </w:pPr>
      <w:r w:rsidRPr="00172EB0">
        <w:rPr>
          <w:rFonts w:cs="Times New Roman"/>
          <w:szCs w:val="24"/>
        </w:rPr>
        <w:t xml:space="preserve">Развитие коммерческого сектора системы обслуживания населения не предусматривается настоящей Программой, так как существующая нормативная база не дает объективной оценки в потребности в тех или иных учреждениях торговли, а у органов власти отсутствуют правовые рычаги воздействия на ситуацию, в которой, например, численность объектов торговли превысила норматив. Запретить открывать новые объекты торговли в такой ситуации закон не позволяет. </w:t>
      </w:r>
    </w:p>
    <w:p w:rsidR="00462EC6" w:rsidRPr="00172EB0" w:rsidRDefault="00462EC6" w:rsidP="00C15121">
      <w:pPr>
        <w:rPr>
          <w:rFonts w:cs="Times New Roman"/>
          <w:szCs w:val="24"/>
        </w:rPr>
      </w:pPr>
      <w:r w:rsidRPr="00172EB0">
        <w:rPr>
          <w:rFonts w:cs="Times New Roman"/>
          <w:szCs w:val="24"/>
        </w:rPr>
        <w:t>Со стороны органов власти остается забота об отведении новых территорий под соответствующие функции и надзор за соблюдением порядка торговли в рамках установленных законом полномочий соответствующего уровня.</w:t>
      </w:r>
    </w:p>
    <w:p w:rsidR="00462EC6" w:rsidRPr="00172EB0" w:rsidRDefault="00462EC6" w:rsidP="00C15121">
      <w:pPr>
        <w:rPr>
          <w:rFonts w:cs="Times New Roman"/>
          <w:szCs w:val="24"/>
        </w:rPr>
      </w:pPr>
      <w:r w:rsidRPr="00172EB0">
        <w:rPr>
          <w:rFonts w:cs="Times New Roman"/>
          <w:szCs w:val="24"/>
        </w:rPr>
        <w:t>Ввиду этого мероприятия по развитию сети торговли, общественного питания, бытового обслуживания, предлагаемые Программой, носят рекомендательный характер.</w:t>
      </w:r>
    </w:p>
    <w:p w:rsidR="00462EC6" w:rsidRPr="00172EB0" w:rsidRDefault="00462EC6" w:rsidP="00C15121">
      <w:pPr>
        <w:rPr>
          <w:rFonts w:cs="Times New Roman"/>
          <w:szCs w:val="24"/>
        </w:rPr>
      </w:pPr>
      <w:r w:rsidRPr="00172EB0">
        <w:rPr>
          <w:rFonts w:cs="Times New Roman"/>
          <w:szCs w:val="24"/>
        </w:rPr>
        <w:t>Реализация мероприятий настоящей Программы позволит обеспечить развитие социальной инфраструктуры Пинеровского МО повысить уровень жизни населения, сократить миграционный отток квалифицированных трудовых ресурсах.</w:t>
      </w:r>
    </w:p>
    <w:p w:rsidR="00462EC6" w:rsidRPr="00172EB0" w:rsidRDefault="00462EC6" w:rsidP="00C15121">
      <w:pPr>
        <w:rPr>
          <w:rFonts w:cs="Times New Roman"/>
          <w:szCs w:val="24"/>
        </w:rPr>
      </w:pPr>
      <w:r w:rsidRPr="00172EB0">
        <w:rPr>
          <w:rFonts w:cs="Times New Roman"/>
          <w:szCs w:val="24"/>
        </w:rPr>
        <w:t>Программный метод, а именно разработка данной Программы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поселения, а также для определения объема и порядка финансирования данных работ за счет дополнительных поступлений.</w:t>
      </w:r>
    </w:p>
    <w:p w:rsidR="00462EC6" w:rsidRPr="00172EB0" w:rsidRDefault="00462EC6" w:rsidP="00C15121">
      <w:pPr>
        <w:rPr>
          <w:rFonts w:cs="Times New Roman"/>
          <w:color w:val="00000A"/>
          <w:szCs w:val="24"/>
        </w:rPr>
      </w:pPr>
      <w:r w:rsidRPr="00172EB0">
        <w:rPr>
          <w:rFonts w:cs="Times New Roman"/>
          <w:color w:val="00000A"/>
          <w:szCs w:val="24"/>
        </w:rPr>
        <w:t>Таким образом, нормативно-правовая база, необходимая для функционирования и развития социальной инфраструктуры поселения, является достаточной.</w:t>
      </w:r>
    </w:p>
    <w:p w:rsidR="00462EC6" w:rsidRPr="00172EB0" w:rsidRDefault="00462EC6" w:rsidP="00C15121">
      <w:pPr>
        <w:pStyle w:val="Heading4"/>
        <w:numPr>
          <w:ilvl w:val="1"/>
          <w:numId w:val="5"/>
        </w:numPr>
        <w:rPr>
          <w:rStyle w:val="Emphasis"/>
          <w:i w:val="0"/>
          <w:iCs w:val="0"/>
        </w:rPr>
      </w:pPr>
      <w:bookmarkStart w:id="163" w:name="_Toc511641188"/>
      <w:bookmarkStart w:id="164" w:name="_Toc512020069"/>
      <w:bookmarkStart w:id="165" w:name="_Toc79148067"/>
      <w:r w:rsidRPr="00172EB0">
        <w:rPr>
          <w:rStyle w:val="Emphasis"/>
          <w:i w:val="0"/>
          <w:iCs w:val="0"/>
        </w:rPr>
        <w:t>Оценка финансирования социальной инфраструктуры поселения.</w:t>
      </w:r>
      <w:bookmarkEnd w:id="163"/>
      <w:bookmarkEnd w:id="164"/>
      <w:bookmarkEnd w:id="165"/>
    </w:p>
    <w:p w:rsidR="00462EC6" w:rsidRPr="00172EB0" w:rsidRDefault="00462EC6" w:rsidP="00C15121">
      <w:pPr>
        <w:rPr>
          <w:rFonts w:cs="Times New Roman"/>
          <w:color w:val="00000A"/>
          <w:szCs w:val="24"/>
        </w:rPr>
      </w:pPr>
      <w:r w:rsidRPr="00172EB0">
        <w:rPr>
          <w:rFonts w:cs="Times New Roman"/>
          <w:color w:val="00000A"/>
          <w:szCs w:val="24"/>
        </w:rPr>
        <w:t>Финансовой основой реализации муниципальной программы являются средства бюджета Пинеровского МО. Привлечение средств бюджета Балашовского муниципального района и Саратовской области учитываются как прогноз софинансирования мероприятий в соответствии с действующим законодательством. Ежегодные расходы финансирования Пинеровского МО на реализацию мероприятий планируются при утверждении бюджета МО на следующий год с учетом участия в целевых программах и других источников финансирования. Ежегодные объемы финансирования программы определяются в соответствии с утвержденным бюджетом Пинеровского МО на соответствующий финансовый год и с учетом дополнительных источников финансирования.</w:t>
      </w:r>
    </w:p>
    <w:p w:rsidR="00462EC6" w:rsidRPr="00172EB0" w:rsidRDefault="00462EC6" w:rsidP="00C15121">
      <w:pPr>
        <w:rPr>
          <w:rFonts w:cs="Times New Roman"/>
          <w:color w:val="00000A"/>
          <w:szCs w:val="24"/>
        </w:rPr>
      </w:pPr>
      <w:r w:rsidRPr="00857B92">
        <w:rPr>
          <w:rFonts w:cs="Times New Roman"/>
          <w:color w:val="00000A"/>
          <w:szCs w:val="24"/>
        </w:rPr>
        <w:t>Общий объем финансирования из бюджетов разных уровней, необходимый для реализации мероприятий Программы на весь расчетный срок, составляет 18115 тыс.рублей.</w:t>
      </w:r>
    </w:p>
    <w:p w:rsidR="00462EC6" w:rsidRPr="00172EB0" w:rsidRDefault="00462EC6" w:rsidP="00C15121">
      <w:pPr>
        <w:rPr>
          <w:rFonts w:cs="Times New Roman"/>
          <w:color w:val="00000A"/>
          <w:szCs w:val="24"/>
        </w:rPr>
      </w:pPr>
      <w:r>
        <w:rPr>
          <w:rFonts w:cs="Times New Roman"/>
          <w:color w:val="00000A"/>
          <w:szCs w:val="24"/>
        </w:rPr>
        <w:t>В б</w:t>
      </w:r>
      <w:r w:rsidRPr="00172EB0">
        <w:rPr>
          <w:rFonts w:cs="Times New Roman"/>
          <w:color w:val="00000A"/>
          <w:szCs w:val="24"/>
        </w:rPr>
        <w:t>юджет</w:t>
      </w:r>
      <w:r>
        <w:rPr>
          <w:rFonts w:cs="Times New Roman"/>
          <w:color w:val="00000A"/>
          <w:szCs w:val="24"/>
        </w:rPr>
        <w:t>е</w:t>
      </w:r>
      <w:r w:rsidRPr="00172EB0">
        <w:rPr>
          <w:rFonts w:cs="Times New Roman"/>
          <w:color w:val="00000A"/>
          <w:szCs w:val="24"/>
        </w:rPr>
        <w:t xml:space="preserve"> Пинеровского МО на </w:t>
      </w:r>
      <w:r>
        <w:rPr>
          <w:rFonts w:cs="Times New Roman"/>
          <w:color w:val="00000A"/>
          <w:szCs w:val="24"/>
        </w:rPr>
        <w:t>2021</w:t>
      </w:r>
      <w:r w:rsidRPr="00172EB0">
        <w:rPr>
          <w:rFonts w:cs="Times New Roman"/>
          <w:color w:val="00000A"/>
          <w:szCs w:val="24"/>
        </w:rPr>
        <w:t xml:space="preserve"> г. </w:t>
      </w:r>
      <w:r>
        <w:rPr>
          <w:rFonts w:cs="Times New Roman"/>
          <w:color w:val="00000A"/>
          <w:szCs w:val="24"/>
        </w:rPr>
        <w:t>отсутствуют бюджетные расходы</w:t>
      </w:r>
      <w:r w:rsidRPr="00172EB0">
        <w:rPr>
          <w:rFonts w:cs="Times New Roman"/>
          <w:color w:val="00000A"/>
          <w:szCs w:val="24"/>
        </w:rPr>
        <w:t xml:space="preserve"> на развитие социальной инфраструктуры</w:t>
      </w:r>
      <w:r>
        <w:rPr>
          <w:rFonts w:cs="Times New Roman"/>
          <w:color w:val="00000A"/>
          <w:szCs w:val="24"/>
        </w:rPr>
        <w:t>.</w:t>
      </w:r>
      <w:r w:rsidRPr="00172EB0">
        <w:rPr>
          <w:rFonts w:cs="Times New Roman"/>
          <w:color w:val="00000A"/>
          <w:szCs w:val="24"/>
        </w:rPr>
        <w:t xml:space="preserve"> </w:t>
      </w:r>
      <w:r>
        <w:rPr>
          <w:rFonts w:cs="Times New Roman"/>
          <w:color w:val="00000A"/>
          <w:szCs w:val="24"/>
        </w:rPr>
        <w:t>Программой предусмотрено покрытие расходов на развитие социальной инфраструктуры муниципального образования при помощи</w:t>
      </w:r>
      <w:r w:rsidRPr="00172EB0">
        <w:rPr>
          <w:rFonts w:cs="Times New Roman"/>
          <w:color w:val="00000A"/>
          <w:szCs w:val="24"/>
        </w:rPr>
        <w:t xml:space="preserve"> участия поселения в целевых муниципальных программах и получения межбюджетных трансферто</w:t>
      </w:r>
      <w:r>
        <w:rPr>
          <w:rFonts w:cs="Times New Roman"/>
          <w:color w:val="00000A"/>
          <w:szCs w:val="24"/>
        </w:rPr>
        <w:t>в</w:t>
      </w:r>
      <w:r w:rsidRPr="00172EB0">
        <w:rPr>
          <w:rFonts w:cs="Times New Roman"/>
          <w:color w:val="00000A"/>
          <w:szCs w:val="24"/>
        </w:rPr>
        <w:t>.</w:t>
      </w:r>
    </w:p>
    <w:p w:rsidR="00462EC6" w:rsidRPr="00172EB0" w:rsidRDefault="00462EC6" w:rsidP="00C15121">
      <w:pPr>
        <w:rPr>
          <w:rFonts w:cs="Times New Roman"/>
          <w:color w:val="00000A"/>
          <w:szCs w:val="24"/>
        </w:rPr>
      </w:pPr>
      <w:r w:rsidRPr="00172EB0">
        <w:rPr>
          <w:rFonts w:cs="Times New Roman"/>
          <w:color w:val="00000A"/>
          <w:szCs w:val="24"/>
        </w:rPr>
        <w:t>В соответствии с анализом полученных данных прогнозная стоимость реализации Программы из местного бюджета составит:</w:t>
      </w:r>
    </w:p>
    <w:p w:rsidR="00462EC6" w:rsidRPr="00172EB0" w:rsidRDefault="00462EC6" w:rsidP="00C15121">
      <w:pPr>
        <w:rPr>
          <w:rFonts w:cs="Times New Roman"/>
          <w:color w:val="00000A"/>
          <w:szCs w:val="24"/>
        </w:rPr>
      </w:pPr>
      <w:bookmarkStart w:id="166" w:name="_Hlk79148048"/>
      <w:r w:rsidRPr="00172EB0">
        <w:rPr>
          <w:rFonts w:cs="Times New Roman"/>
          <w:color w:val="00000A"/>
          <w:szCs w:val="24"/>
        </w:rPr>
        <w:t xml:space="preserve">на </w:t>
      </w:r>
      <w:r>
        <w:rPr>
          <w:rFonts w:cs="Times New Roman"/>
          <w:color w:val="00000A"/>
          <w:szCs w:val="24"/>
        </w:rPr>
        <w:t>2021</w:t>
      </w:r>
      <w:r w:rsidRPr="00172EB0">
        <w:rPr>
          <w:rFonts w:cs="Times New Roman"/>
          <w:color w:val="00000A"/>
          <w:szCs w:val="24"/>
        </w:rPr>
        <w:t xml:space="preserve"> год в размере 0 тыс. рублей; </w:t>
      </w:r>
    </w:p>
    <w:p w:rsidR="00462EC6" w:rsidRPr="00857B92" w:rsidRDefault="00462EC6" w:rsidP="00C15121">
      <w:pPr>
        <w:rPr>
          <w:rFonts w:cs="Times New Roman"/>
          <w:color w:val="00000A"/>
          <w:szCs w:val="24"/>
        </w:rPr>
      </w:pPr>
      <w:r w:rsidRPr="00857B92">
        <w:rPr>
          <w:rFonts w:cs="Times New Roman"/>
          <w:color w:val="00000A"/>
          <w:szCs w:val="24"/>
        </w:rPr>
        <w:t xml:space="preserve">на 2022 год в размере 0 тыс.рублей; </w:t>
      </w:r>
    </w:p>
    <w:p w:rsidR="00462EC6" w:rsidRPr="00857B92" w:rsidRDefault="00462EC6" w:rsidP="00C15121">
      <w:pPr>
        <w:rPr>
          <w:rFonts w:cs="Times New Roman"/>
          <w:color w:val="00000A"/>
          <w:szCs w:val="24"/>
        </w:rPr>
      </w:pPr>
      <w:r w:rsidRPr="00857B92">
        <w:rPr>
          <w:rFonts w:cs="Times New Roman"/>
          <w:color w:val="00000A"/>
          <w:szCs w:val="24"/>
        </w:rPr>
        <w:t>на 2023 год в размере 0 тыс.рублей;</w:t>
      </w:r>
    </w:p>
    <w:p w:rsidR="00462EC6" w:rsidRPr="00857B92" w:rsidRDefault="00462EC6" w:rsidP="00C15121">
      <w:pPr>
        <w:rPr>
          <w:rFonts w:cs="Times New Roman"/>
          <w:color w:val="00000A"/>
          <w:szCs w:val="24"/>
        </w:rPr>
      </w:pPr>
      <w:r w:rsidRPr="00857B92">
        <w:rPr>
          <w:rFonts w:cs="Times New Roman"/>
          <w:color w:val="00000A"/>
          <w:szCs w:val="24"/>
        </w:rPr>
        <w:t>на 2024-2035 гг. в размере 4607,84 тыс.рублей;</w:t>
      </w:r>
    </w:p>
    <w:p w:rsidR="00462EC6" w:rsidRPr="00172EB0" w:rsidRDefault="00462EC6" w:rsidP="00C15121">
      <w:pPr>
        <w:rPr>
          <w:rFonts w:cs="Times New Roman"/>
          <w:color w:val="00000A"/>
          <w:szCs w:val="24"/>
        </w:rPr>
      </w:pPr>
      <w:r w:rsidRPr="00857B92">
        <w:rPr>
          <w:rFonts w:cs="Times New Roman"/>
          <w:color w:val="00000A"/>
          <w:szCs w:val="24"/>
        </w:rPr>
        <w:t>на 2036-2043 гг. в размере 4621,19 тыс.рублей</w:t>
      </w:r>
      <w:bookmarkEnd w:id="166"/>
      <w:r w:rsidRPr="00857B92">
        <w:rPr>
          <w:rFonts w:cs="Times New Roman"/>
          <w:color w:val="00000A"/>
          <w:szCs w:val="24"/>
        </w:rPr>
        <w:t>.</w:t>
      </w:r>
      <w:r w:rsidRPr="00857B92">
        <w:rPr>
          <w:rStyle w:val="FootnoteReference"/>
          <w:color w:val="00000A"/>
          <w:sz w:val="20"/>
          <w:szCs w:val="20"/>
        </w:rPr>
        <w:footnoteReference w:id="2"/>
      </w:r>
    </w:p>
    <w:p w:rsidR="00462EC6" w:rsidRPr="00172EB0" w:rsidRDefault="00462EC6" w:rsidP="00C15121">
      <w:pPr>
        <w:rPr>
          <w:rFonts w:cs="Times New Roman"/>
          <w:color w:val="00000A"/>
          <w:szCs w:val="24"/>
        </w:rPr>
      </w:pPr>
      <w:r w:rsidRPr="00172EB0">
        <w:rPr>
          <w:rFonts w:cs="Times New Roman"/>
          <w:color w:val="00000A"/>
          <w:szCs w:val="24"/>
        </w:rPr>
        <w:t xml:space="preserve">Указанные в настоящей Программе средства, необходимые на реализацию мероприятий Программы, рассчитаны для реконструкции и строительства объектов социальной инфраструктуры, уровень состояния которых требует дополнительных финансовых вложений. </w:t>
      </w:r>
    </w:p>
    <w:p w:rsidR="00462EC6" w:rsidRPr="00172EB0" w:rsidRDefault="00462EC6" w:rsidP="00C15121">
      <w:pPr>
        <w:rPr>
          <w:rFonts w:cs="Times New Roman"/>
          <w:color w:val="00000A"/>
          <w:szCs w:val="24"/>
        </w:rPr>
      </w:pPr>
      <w:r w:rsidRPr="00172EB0">
        <w:rPr>
          <w:rFonts w:cs="Times New Roman"/>
          <w:color w:val="00000A"/>
          <w:szCs w:val="24"/>
        </w:rPr>
        <w:t xml:space="preserve">Реальная ситуация с возможностями районного и местного бюджетов пока не позволяет обеспечить конкретное планирование мероприятий такого рода даже в долгосрочной перспективе. Таким образом, возможности органов местного самоуправления поселения должны быть сконцентрированы на решении посильных задач на доступной финансовой основе. </w:t>
      </w:r>
    </w:p>
    <w:p w:rsidR="00462EC6" w:rsidRPr="00172EB0" w:rsidRDefault="00462EC6" w:rsidP="00C15121">
      <w:pPr>
        <w:rPr>
          <w:rFonts w:cs="Times New Roman"/>
          <w:color w:val="800000"/>
          <w:szCs w:val="24"/>
        </w:rPr>
      </w:pPr>
      <w:r w:rsidRPr="00172EB0">
        <w:rPr>
          <w:rFonts w:cs="Times New Roman"/>
          <w:color w:val="00000A"/>
          <w:szCs w:val="24"/>
        </w:rPr>
        <w:t>Объемы финансирования Программы носят прогнозный характер и подлежат уточнению</w:t>
      </w:r>
      <w:r>
        <w:rPr>
          <w:rFonts w:cs="Times New Roman"/>
          <w:color w:val="00000A"/>
          <w:szCs w:val="24"/>
        </w:rPr>
        <w:t xml:space="preserve"> и корректировке</w:t>
      </w:r>
      <w:r w:rsidRPr="00172EB0">
        <w:rPr>
          <w:rFonts w:cs="Times New Roman"/>
          <w:color w:val="00000A"/>
          <w:szCs w:val="24"/>
        </w:rPr>
        <w:t xml:space="preserve">. </w:t>
      </w:r>
      <w:r w:rsidRPr="00172EB0">
        <w:br w:type="page"/>
      </w:r>
    </w:p>
    <w:p w:rsidR="00462EC6" w:rsidRPr="00172EB0" w:rsidRDefault="00462EC6" w:rsidP="00C15121">
      <w:pPr>
        <w:pStyle w:val="Heading1"/>
        <w:numPr>
          <w:ilvl w:val="0"/>
          <w:numId w:val="5"/>
        </w:numPr>
        <w:spacing w:line="240" w:lineRule="auto"/>
        <w:ind w:left="714" w:hanging="357"/>
      </w:pPr>
      <w:bookmarkStart w:id="167" w:name="_Toc510539146"/>
      <w:bookmarkStart w:id="168" w:name="_Toc79148068"/>
      <w:bookmarkEnd w:id="167"/>
      <w:r w:rsidRPr="00172EB0">
        <w:t>Система программных мероприятий по развитию объектов социальной инфрастуктуры</w:t>
      </w:r>
      <w:bookmarkEnd w:id="168"/>
    </w:p>
    <w:p w:rsidR="00462EC6" w:rsidRPr="00172EB0" w:rsidRDefault="00462EC6" w:rsidP="00C15121">
      <w:r w:rsidRPr="00172EB0">
        <w:t>Перечень мероприятий (инвестиционных проектов) по проектированию, строительству и реконструкции объектов социальной инфраструктуры Пинеровского МО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значения, а также мероприятий, реализация которых предусмотрена по иным основаниям за счет внебюджетных источников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исполнителей:</w:t>
      </w:r>
    </w:p>
    <w:p w:rsidR="00462EC6" w:rsidRPr="00172EB0" w:rsidRDefault="00462EC6" w:rsidP="00C15121">
      <w:pPr>
        <w:pStyle w:val="NoSpacing"/>
        <w:numPr>
          <w:ilvl w:val="0"/>
          <w:numId w:val="38"/>
        </w:numPr>
        <w:ind w:left="1092"/>
        <w:rPr>
          <w:szCs w:val="24"/>
        </w:rPr>
      </w:pPr>
      <w:r w:rsidRPr="00172EB0">
        <w:rPr>
          <w:szCs w:val="24"/>
        </w:rPr>
        <w:t>создание условий для реализации предложений по размещению площадок жилищного строительства в рамках федеральных и региональных программ и проектов в сфере гражданского строительства с учетом необходимости использования малоэтажной застройки;</w:t>
      </w:r>
    </w:p>
    <w:p w:rsidR="00462EC6" w:rsidRPr="00172EB0" w:rsidRDefault="00462EC6" w:rsidP="00C15121">
      <w:pPr>
        <w:pStyle w:val="NoSpacing"/>
        <w:numPr>
          <w:ilvl w:val="0"/>
          <w:numId w:val="38"/>
        </w:numPr>
        <w:ind w:left="1092"/>
        <w:rPr>
          <w:szCs w:val="24"/>
        </w:rPr>
      </w:pPr>
      <w:r w:rsidRPr="00172EB0">
        <w:rPr>
          <w:szCs w:val="24"/>
        </w:rPr>
        <w:t>создание инфраструктуры межмуниципального социального и культурно-бытового обслуживания населения с учетом перспектив пространственного развития Балашовского муниципального района и развития системы расселения;</w:t>
      </w:r>
    </w:p>
    <w:p w:rsidR="00462EC6" w:rsidRPr="00172EB0" w:rsidRDefault="00462EC6" w:rsidP="00C15121">
      <w:pPr>
        <w:pStyle w:val="NoSpacing"/>
        <w:numPr>
          <w:ilvl w:val="0"/>
          <w:numId w:val="38"/>
        </w:numPr>
        <w:ind w:left="1092"/>
        <w:rPr>
          <w:szCs w:val="24"/>
        </w:rPr>
      </w:pPr>
      <w:r w:rsidRPr="00172EB0">
        <w:rPr>
          <w:szCs w:val="24"/>
        </w:rPr>
        <w:t>развитие сети объектов отдыха и санаторно-курортного обслуживания населения санаториями и пансионатами, детскими санаториями, санаториями-профилакториями, пансионатами отдыха, детскими оздоровительными учреждениями (лагерями), базами отдыха, туристскими приютами, обустроенными пляжами с учетом рекреационных возможностей территории Балашовского муниципального района, на базе комплексного использования рекреационных ресурсов;</w:t>
      </w:r>
    </w:p>
    <w:p w:rsidR="00462EC6" w:rsidRPr="00172EB0" w:rsidRDefault="00462EC6" w:rsidP="00C15121">
      <w:pPr>
        <w:pStyle w:val="NoSpacing"/>
        <w:numPr>
          <w:ilvl w:val="0"/>
          <w:numId w:val="38"/>
        </w:numPr>
        <w:ind w:left="1092"/>
        <w:rPr>
          <w:szCs w:val="24"/>
        </w:rPr>
      </w:pPr>
      <w:r w:rsidRPr="00172EB0">
        <w:rPr>
          <w:szCs w:val="24"/>
        </w:rPr>
        <w:t>развитие социальной инфраструктуры для малоимущих граждан и других категорий граждан в соответствии с федеральными законами;</w:t>
      </w:r>
    </w:p>
    <w:p w:rsidR="00462EC6" w:rsidRPr="00172EB0" w:rsidRDefault="00462EC6" w:rsidP="00C15121">
      <w:pPr>
        <w:pStyle w:val="NoSpacing"/>
        <w:numPr>
          <w:ilvl w:val="0"/>
          <w:numId w:val="38"/>
        </w:numPr>
        <w:ind w:left="1092"/>
        <w:rPr>
          <w:szCs w:val="24"/>
        </w:rPr>
      </w:pPr>
      <w:r w:rsidRPr="00172EB0">
        <w:rPr>
          <w:szCs w:val="24"/>
        </w:rPr>
        <w:t>создание инфраструктуры учреждений социального обслуживания в целях оказания социальной поддержки, социально-бытовых, социально-медицинских, психолого-педагогических, социально-правовых услуг и материальной помощи, проведения социальной адаптации и реабилитации граждан, находящихся в трудной жизненной ситуации;</w:t>
      </w:r>
    </w:p>
    <w:p w:rsidR="00462EC6" w:rsidRPr="00172EB0" w:rsidRDefault="00462EC6" w:rsidP="00C15121">
      <w:pPr>
        <w:pStyle w:val="NoSpacing"/>
        <w:numPr>
          <w:ilvl w:val="0"/>
          <w:numId w:val="38"/>
        </w:numPr>
        <w:ind w:left="1092"/>
        <w:rPr>
          <w:szCs w:val="24"/>
        </w:rPr>
      </w:pPr>
      <w:r w:rsidRPr="00172EB0">
        <w:rPr>
          <w:szCs w:val="24"/>
        </w:rPr>
        <w:t>территориальную доступность и равные возможности для жителей всех населенных пунктов Пинеровского МО в получении полноценного общего образования;</w:t>
      </w:r>
    </w:p>
    <w:p w:rsidR="00462EC6" w:rsidRPr="00172EB0" w:rsidRDefault="00462EC6" w:rsidP="00C15121">
      <w:pPr>
        <w:pStyle w:val="NoSpacing"/>
        <w:numPr>
          <w:ilvl w:val="0"/>
          <w:numId w:val="38"/>
        </w:numPr>
        <w:ind w:left="1092"/>
        <w:rPr>
          <w:szCs w:val="24"/>
        </w:rPr>
      </w:pPr>
      <w:r w:rsidRPr="00172EB0">
        <w:rPr>
          <w:szCs w:val="24"/>
        </w:rPr>
        <w:t>доступ к дошкольному образованию детей из малообеспеченных семей;</w:t>
      </w:r>
    </w:p>
    <w:p w:rsidR="00462EC6" w:rsidRPr="00172EB0" w:rsidRDefault="00462EC6" w:rsidP="00C15121">
      <w:pPr>
        <w:pStyle w:val="NoSpacing"/>
        <w:numPr>
          <w:ilvl w:val="0"/>
          <w:numId w:val="38"/>
        </w:numPr>
        <w:ind w:left="1092"/>
        <w:rPr>
          <w:szCs w:val="24"/>
        </w:rPr>
      </w:pPr>
      <w:r w:rsidRPr="00172EB0">
        <w:rPr>
          <w:szCs w:val="24"/>
        </w:rPr>
        <w:t>строительство новых и реконструкцию существующих объектов культуры, физической культуры и спорта межмуниципального значения.</w:t>
      </w:r>
    </w:p>
    <w:p w:rsidR="00462EC6" w:rsidRPr="00172EB0" w:rsidRDefault="00462EC6" w:rsidP="00C15121">
      <w:pPr>
        <w:pStyle w:val="Heading4"/>
        <w:numPr>
          <w:ilvl w:val="1"/>
          <w:numId w:val="5"/>
        </w:numPr>
        <w:rPr>
          <w:rStyle w:val="Emphasis"/>
          <w:i w:val="0"/>
          <w:iCs w:val="0"/>
        </w:rPr>
      </w:pPr>
      <w:bookmarkStart w:id="169" w:name="_Toc510539147"/>
      <w:bookmarkStart w:id="170" w:name="_Toc79148069"/>
      <w:bookmarkEnd w:id="169"/>
      <w:r w:rsidRPr="00172EB0">
        <w:rPr>
          <w:rStyle w:val="Emphasis"/>
          <w:i w:val="0"/>
          <w:iCs w:val="0"/>
        </w:rPr>
        <w:t>Предложения по повышению доступности среды для маломобильных групп населения</w:t>
      </w:r>
      <w:bookmarkEnd w:id="170"/>
    </w:p>
    <w:p w:rsidR="00462EC6" w:rsidRPr="00172EB0" w:rsidRDefault="00462EC6" w:rsidP="00C15121">
      <w:pPr>
        <w:pStyle w:val="NoSpacing"/>
        <w:ind w:firstLine="851"/>
        <w:rPr>
          <w:szCs w:val="24"/>
        </w:rPr>
      </w:pPr>
      <w:r w:rsidRPr="00172EB0">
        <w:rPr>
          <w:szCs w:val="24"/>
        </w:rPr>
        <w:t>При проектировании, строительстве и реконструкции объектов социальной инфраструктуры необходимо предусматривать универсальную безбарьерную среду для беспрепятственного доступа к объектам и услугам всех категорий граждан, в том числе инвалидов и граждан других маломобильных групп населения (к которым могут быть отнесены люди преклонного возраста, с временными или длительными нарушениями здоровья и функций движения, беременные женщины, люди с детскими колясками и другие).</w:t>
      </w:r>
    </w:p>
    <w:p w:rsidR="00462EC6" w:rsidRPr="00172EB0" w:rsidRDefault="00462EC6" w:rsidP="00C15121">
      <w:pPr>
        <w:pStyle w:val="NoSpacing"/>
        <w:ind w:firstLine="851"/>
        <w:rPr>
          <w:szCs w:val="24"/>
        </w:rPr>
      </w:pPr>
      <w:r w:rsidRPr="00172EB0">
        <w:rPr>
          <w:szCs w:val="24"/>
        </w:rPr>
        <w:t>Для инвалидов и граждан других маломобильных групп населения требования к проектированию, строительству и реконструкции объектов социальной инфраструктуры определяются следующими нормативными документами:</w:t>
      </w:r>
    </w:p>
    <w:p w:rsidR="00462EC6" w:rsidRPr="00172EB0" w:rsidRDefault="00462EC6" w:rsidP="00C15121">
      <w:pPr>
        <w:pStyle w:val="NoSpacing"/>
        <w:numPr>
          <w:ilvl w:val="0"/>
          <w:numId w:val="40"/>
        </w:numPr>
        <w:ind w:left="1078"/>
        <w:rPr>
          <w:szCs w:val="24"/>
        </w:rPr>
      </w:pPr>
      <w:r w:rsidRPr="00172EB0">
        <w:rPr>
          <w:szCs w:val="24"/>
        </w:rPr>
        <w:t>СП 59.13330.2012 «Свод правил. Доступность зданий и сооружений для маломобильных групп населения. Актуализированная редакция СНиП 35-01.2001»;</w:t>
      </w:r>
    </w:p>
    <w:p w:rsidR="00462EC6" w:rsidRPr="00172EB0" w:rsidRDefault="00462EC6" w:rsidP="00C15121">
      <w:pPr>
        <w:pStyle w:val="NoSpacing"/>
        <w:numPr>
          <w:ilvl w:val="0"/>
          <w:numId w:val="40"/>
        </w:numPr>
        <w:ind w:left="1078"/>
        <w:rPr>
          <w:szCs w:val="24"/>
        </w:rPr>
      </w:pPr>
      <w:r w:rsidRPr="00172EB0">
        <w:rPr>
          <w:szCs w:val="24"/>
        </w:rPr>
        <w:t>СП 35-101-2001 «Проектирование зданий и сооружений с учетом доступности для маломобильных групп населения. Общие положения»;</w:t>
      </w:r>
    </w:p>
    <w:p w:rsidR="00462EC6" w:rsidRPr="00172EB0" w:rsidRDefault="00462EC6" w:rsidP="00C15121">
      <w:pPr>
        <w:pStyle w:val="NoSpacing"/>
        <w:numPr>
          <w:ilvl w:val="0"/>
          <w:numId w:val="40"/>
        </w:numPr>
        <w:ind w:left="1078"/>
        <w:rPr>
          <w:szCs w:val="24"/>
        </w:rPr>
      </w:pPr>
      <w:r w:rsidRPr="00172EB0">
        <w:rPr>
          <w:szCs w:val="24"/>
        </w:rPr>
        <w:t>СП 35-102-2001 «Жилая среда с планировочными элементами, доступными инвалидам»;</w:t>
      </w:r>
    </w:p>
    <w:p w:rsidR="00462EC6" w:rsidRPr="00172EB0" w:rsidRDefault="00462EC6" w:rsidP="00C15121">
      <w:pPr>
        <w:pStyle w:val="NoSpacing"/>
        <w:numPr>
          <w:ilvl w:val="0"/>
          <w:numId w:val="40"/>
        </w:numPr>
        <w:ind w:left="1078"/>
        <w:rPr>
          <w:szCs w:val="24"/>
        </w:rPr>
      </w:pPr>
      <w:r w:rsidRPr="00172EB0">
        <w:rPr>
          <w:szCs w:val="24"/>
        </w:rPr>
        <w:t>СП 31-102-99 «Требования доступности общественных зданий и сооружений для инвалидов и других маломобильных посетителей»;</w:t>
      </w:r>
    </w:p>
    <w:p w:rsidR="00462EC6" w:rsidRPr="00172EB0" w:rsidRDefault="00462EC6" w:rsidP="00C15121">
      <w:pPr>
        <w:pStyle w:val="NoSpacing"/>
        <w:numPr>
          <w:ilvl w:val="0"/>
          <w:numId w:val="40"/>
        </w:numPr>
        <w:ind w:left="1078"/>
        <w:rPr>
          <w:szCs w:val="24"/>
        </w:rPr>
      </w:pPr>
      <w:r w:rsidRPr="00172EB0">
        <w:rPr>
          <w:szCs w:val="24"/>
        </w:rPr>
        <w:t>СП 35-103-2001 «Общественные здания и сооружения, доступные маломобильным посетителям»;</w:t>
      </w:r>
    </w:p>
    <w:p w:rsidR="00462EC6" w:rsidRPr="00172EB0" w:rsidRDefault="00462EC6" w:rsidP="00C15121">
      <w:pPr>
        <w:pStyle w:val="NoSpacing"/>
        <w:numPr>
          <w:ilvl w:val="0"/>
          <w:numId w:val="40"/>
        </w:numPr>
        <w:ind w:left="1078"/>
        <w:rPr>
          <w:szCs w:val="24"/>
        </w:rPr>
      </w:pPr>
      <w:r w:rsidRPr="00172EB0">
        <w:rPr>
          <w:szCs w:val="24"/>
        </w:rPr>
        <w:t>РДС 35-201-99 «Система нормативных документов в строительстве. Руководящий документ системы. Порядок реализации требований доступности для инвалидов к объектам социальной инфраструктуры».</w:t>
      </w:r>
    </w:p>
    <w:p w:rsidR="00462EC6" w:rsidRPr="00172EB0" w:rsidRDefault="00462EC6" w:rsidP="00C15121">
      <w:pPr>
        <w:pStyle w:val="NoSpacing"/>
        <w:ind w:firstLine="851"/>
        <w:rPr>
          <w:szCs w:val="24"/>
        </w:rPr>
      </w:pPr>
      <w:r w:rsidRPr="00172EB0">
        <w:rPr>
          <w:szCs w:val="24"/>
        </w:rPr>
        <w:t xml:space="preserve">Здания и сооружения объектов социальной инфраструктуры рекомендуется проектировать с учетом критериев доступности, безопасности, удобства и информативности: </w:t>
      </w:r>
    </w:p>
    <w:p w:rsidR="00462EC6" w:rsidRPr="00172EB0" w:rsidRDefault="00462EC6" w:rsidP="00C15121">
      <w:pPr>
        <w:pStyle w:val="NoSpacing"/>
        <w:numPr>
          <w:ilvl w:val="0"/>
          <w:numId w:val="40"/>
        </w:numPr>
        <w:ind w:left="1078"/>
        <w:rPr>
          <w:szCs w:val="24"/>
        </w:rPr>
      </w:pPr>
      <w:r w:rsidRPr="00172EB0">
        <w:rPr>
          <w:szCs w:val="24"/>
        </w:rPr>
        <w:t>возможности беспрепятственно достигнуть места обслуживания и воспользоваться предосталенным обслуживанием;</w:t>
      </w:r>
    </w:p>
    <w:p w:rsidR="00462EC6" w:rsidRPr="00172EB0" w:rsidRDefault="00462EC6" w:rsidP="00C15121">
      <w:pPr>
        <w:pStyle w:val="NoSpacing"/>
        <w:numPr>
          <w:ilvl w:val="0"/>
          <w:numId w:val="40"/>
        </w:numPr>
        <w:ind w:left="1078"/>
        <w:rPr>
          <w:szCs w:val="24"/>
        </w:rPr>
      </w:pPr>
      <w:r w:rsidRPr="00172EB0">
        <w:rPr>
          <w:szCs w:val="24"/>
        </w:rPr>
        <w:t>беспрепятственного движения по коммуникационным путям, помещениям и пространствам;</w:t>
      </w:r>
    </w:p>
    <w:p w:rsidR="00462EC6" w:rsidRPr="00172EB0" w:rsidRDefault="00462EC6" w:rsidP="00C15121">
      <w:pPr>
        <w:pStyle w:val="NoSpacing"/>
        <w:numPr>
          <w:ilvl w:val="0"/>
          <w:numId w:val="40"/>
        </w:numPr>
        <w:ind w:left="1078"/>
        <w:rPr>
          <w:szCs w:val="24"/>
        </w:rPr>
      </w:pPr>
      <w:r w:rsidRPr="00172EB0">
        <w:rPr>
          <w:szCs w:val="24"/>
        </w:rPr>
        <w:t>возможности своевременно воспользоваться местами отдыха, ожидания и сопутствующего обслуживания;</w:t>
      </w:r>
    </w:p>
    <w:p w:rsidR="00462EC6" w:rsidRPr="00172EB0" w:rsidRDefault="00462EC6" w:rsidP="00C15121">
      <w:pPr>
        <w:pStyle w:val="NoSpacing"/>
        <w:numPr>
          <w:ilvl w:val="0"/>
          <w:numId w:val="40"/>
        </w:numPr>
        <w:ind w:left="1078"/>
        <w:rPr>
          <w:szCs w:val="24"/>
        </w:rPr>
      </w:pPr>
      <w:r w:rsidRPr="00172EB0">
        <w:rPr>
          <w:szCs w:val="24"/>
        </w:rPr>
        <w:t>возможность избежать травм, ранений, увечий, излишней усталости из-за свойств архитектурной среды зданий;</w:t>
      </w:r>
    </w:p>
    <w:p w:rsidR="00462EC6" w:rsidRPr="00172EB0" w:rsidRDefault="00462EC6" w:rsidP="00C15121">
      <w:pPr>
        <w:pStyle w:val="NoSpacing"/>
        <w:numPr>
          <w:ilvl w:val="0"/>
          <w:numId w:val="40"/>
        </w:numPr>
        <w:ind w:left="1078"/>
        <w:rPr>
          <w:szCs w:val="24"/>
        </w:rPr>
      </w:pPr>
      <w:r w:rsidRPr="00172EB0">
        <w:rPr>
          <w:szCs w:val="24"/>
        </w:rPr>
        <w:t>возможность своевременного опознавания и реагирования на места и зоны риска;</w:t>
      </w:r>
    </w:p>
    <w:p w:rsidR="00462EC6" w:rsidRPr="00172EB0" w:rsidRDefault="00462EC6" w:rsidP="00C15121">
      <w:pPr>
        <w:pStyle w:val="NoSpacing"/>
        <w:numPr>
          <w:ilvl w:val="0"/>
          <w:numId w:val="40"/>
        </w:numPr>
        <w:ind w:left="1078"/>
        <w:rPr>
          <w:szCs w:val="24"/>
        </w:rPr>
      </w:pPr>
      <w:r w:rsidRPr="00172EB0">
        <w:rPr>
          <w:szCs w:val="24"/>
        </w:rPr>
        <w:t>предупреждение потребителей о зонах, представляющих потенциальную опасность;</w:t>
      </w:r>
    </w:p>
    <w:p w:rsidR="00462EC6" w:rsidRPr="00172EB0" w:rsidRDefault="00462EC6" w:rsidP="00C15121">
      <w:pPr>
        <w:pStyle w:val="NoSpacing"/>
        <w:numPr>
          <w:ilvl w:val="0"/>
          <w:numId w:val="40"/>
        </w:numPr>
        <w:ind w:left="1078"/>
        <w:rPr>
          <w:szCs w:val="24"/>
        </w:rPr>
      </w:pPr>
      <w:r w:rsidRPr="00172EB0">
        <w:rPr>
          <w:szCs w:val="24"/>
        </w:rPr>
        <w:t>своевременное распознавание ориентиров в архитектурной среде общественных зданий;</w:t>
      </w:r>
    </w:p>
    <w:p w:rsidR="00462EC6" w:rsidRPr="00172EB0" w:rsidRDefault="00462EC6" w:rsidP="00C15121">
      <w:pPr>
        <w:pStyle w:val="NoSpacing"/>
        <w:numPr>
          <w:ilvl w:val="0"/>
          <w:numId w:val="40"/>
        </w:numPr>
        <w:ind w:left="1078"/>
        <w:rPr>
          <w:szCs w:val="24"/>
        </w:rPr>
      </w:pPr>
      <w:r w:rsidRPr="00172EB0">
        <w:rPr>
          <w:szCs w:val="24"/>
        </w:rPr>
        <w:t>точную идентификацию своего места нахождения и мест, являющихся целью посещения;</w:t>
      </w:r>
    </w:p>
    <w:p w:rsidR="00462EC6" w:rsidRPr="00172EB0" w:rsidRDefault="00462EC6" w:rsidP="00C15121">
      <w:pPr>
        <w:pStyle w:val="NoSpacing"/>
        <w:numPr>
          <w:ilvl w:val="0"/>
          <w:numId w:val="40"/>
        </w:numPr>
        <w:ind w:left="1078"/>
        <w:rPr>
          <w:szCs w:val="24"/>
        </w:rPr>
      </w:pPr>
      <w:r w:rsidRPr="00172EB0">
        <w:rPr>
          <w:szCs w:val="24"/>
        </w:rPr>
        <w:t>использование средств информирования, соответствующих особенностям различных групп потребителей;</w:t>
      </w:r>
    </w:p>
    <w:p w:rsidR="00462EC6" w:rsidRPr="00172EB0" w:rsidRDefault="00462EC6" w:rsidP="00C15121">
      <w:pPr>
        <w:pStyle w:val="NoSpacing"/>
        <w:numPr>
          <w:ilvl w:val="0"/>
          <w:numId w:val="40"/>
        </w:numPr>
        <w:ind w:left="1078"/>
        <w:rPr>
          <w:szCs w:val="24"/>
        </w:rPr>
      </w:pPr>
      <w:r w:rsidRPr="00172EB0">
        <w:rPr>
          <w:szCs w:val="24"/>
        </w:rPr>
        <w:t>возможность эффективной ориентации посетителя, как в светлое, так и в темное время суток;</w:t>
      </w:r>
    </w:p>
    <w:p w:rsidR="00462EC6" w:rsidRPr="00172EB0" w:rsidRDefault="00462EC6" w:rsidP="00C15121">
      <w:pPr>
        <w:pStyle w:val="NoSpacing"/>
        <w:numPr>
          <w:ilvl w:val="0"/>
          <w:numId w:val="40"/>
        </w:numPr>
        <w:ind w:left="1078"/>
        <w:rPr>
          <w:szCs w:val="24"/>
        </w:rPr>
      </w:pPr>
      <w:r w:rsidRPr="00172EB0">
        <w:rPr>
          <w:szCs w:val="24"/>
        </w:rPr>
        <w:t>сокращение времени и усилий на получение необходимой информации;</w:t>
      </w:r>
    </w:p>
    <w:p w:rsidR="00462EC6" w:rsidRPr="00172EB0" w:rsidRDefault="00462EC6" w:rsidP="00C15121">
      <w:pPr>
        <w:pStyle w:val="NoSpacing"/>
        <w:numPr>
          <w:ilvl w:val="0"/>
          <w:numId w:val="40"/>
        </w:numPr>
        <w:ind w:left="1078"/>
        <w:rPr>
          <w:szCs w:val="24"/>
        </w:rPr>
      </w:pPr>
      <w:r w:rsidRPr="00172EB0">
        <w:rPr>
          <w:szCs w:val="24"/>
        </w:rPr>
        <w:t>возможность иметь непрерывную информационную поддержку на всем пути следования по зданию.</w:t>
      </w:r>
    </w:p>
    <w:p w:rsidR="00462EC6" w:rsidRPr="00172EB0" w:rsidRDefault="00462EC6" w:rsidP="00C15121">
      <w:pPr>
        <w:pStyle w:val="Heading4"/>
        <w:numPr>
          <w:ilvl w:val="1"/>
          <w:numId w:val="5"/>
        </w:numPr>
        <w:rPr>
          <w:rStyle w:val="Emphasis"/>
          <w:i w:val="0"/>
          <w:iCs w:val="0"/>
        </w:rPr>
      </w:pPr>
      <w:bookmarkStart w:id="171" w:name="_Toc510539148"/>
      <w:bookmarkStart w:id="172" w:name="_Toc79148070"/>
      <w:bookmarkEnd w:id="171"/>
      <w:r w:rsidRPr="00172EB0">
        <w:rPr>
          <w:rStyle w:val="Emphasis"/>
          <w:i w:val="0"/>
          <w:iCs w:val="0"/>
        </w:rPr>
        <w:t xml:space="preserve">Перечень основных программных мероприятий на период </w:t>
      </w:r>
      <w:r>
        <w:rPr>
          <w:rStyle w:val="Emphasis"/>
          <w:i w:val="0"/>
          <w:iCs w:val="0"/>
        </w:rPr>
        <w:t>2021</w:t>
      </w:r>
      <w:r w:rsidRPr="00172EB0">
        <w:rPr>
          <w:rStyle w:val="Emphasis"/>
          <w:i w:val="0"/>
          <w:iCs w:val="0"/>
        </w:rPr>
        <w:t>-</w:t>
      </w:r>
      <w:r>
        <w:rPr>
          <w:rStyle w:val="Emphasis"/>
          <w:i w:val="0"/>
          <w:iCs w:val="0"/>
        </w:rPr>
        <w:t>2043</w:t>
      </w:r>
      <w:r w:rsidRPr="00172EB0">
        <w:rPr>
          <w:rStyle w:val="Emphasis"/>
          <w:i w:val="0"/>
          <w:iCs w:val="0"/>
        </w:rPr>
        <w:t xml:space="preserve"> гг</w:t>
      </w:r>
      <w:bookmarkEnd w:id="172"/>
    </w:p>
    <w:p w:rsidR="00462EC6" w:rsidRPr="00172EB0" w:rsidRDefault="00462EC6" w:rsidP="00C15121">
      <w:pPr>
        <w:pStyle w:val="NoSpacing"/>
        <w:ind w:firstLine="851"/>
        <w:rPr>
          <w:szCs w:val="24"/>
        </w:rPr>
      </w:pPr>
      <w:r w:rsidRPr="00172EB0">
        <w:rPr>
          <w:szCs w:val="24"/>
        </w:rPr>
        <w:t xml:space="preserve">Мероприятия Программы социального развития муниципального образования включают как планируемые к реализации инвестиционные проекты, так и совокупность различных организационных мероприятий, сгруппированных по системным признакам. Перечень основных программных мероприятий на период </w:t>
      </w:r>
      <w:r>
        <w:rPr>
          <w:szCs w:val="24"/>
        </w:rPr>
        <w:t>2021</w:t>
      </w:r>
      <w:r w:rsidRPr="00172EB0">
        <w:rPr>
          <w:szCs w:val="24"/>
        </w:rPr>
        <w:t>-</w:t>
      </w:r>
      <w:r>
        <w:rPr>
          <w:szCs w:val="24"/>
        </w:rPr>
        <w:t>2043</w:t>
      </w:r>
      <w:r w:rsidRPr="00172EB0">
        <w:rPr>
          <w:szCs w:val="24"/>
        </w:rPr>
        <w:t xml:space="preserve"> гг., ответственных исполнителей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462EC6" w:rsidRPr="00172EB0" w:rsidRDefault="00462EC6" w:rsidP="00C15121">
      <w:pPr>
        <w:pStyle w:val="NoSpacing"/>
        <w:ind w:firstLine="851"/>
        <w:rPr>
          <w:szCs w:val="24"/>
        </w:rPr>
      </w:pPr>
      <w:r w:rsidRPr="00172EB0">
        <w:rPr>
          <w:szCs w:val="24"/>
        </w:rPr>
        <w:t xml:space="preserve">При разработке планируемых к реализации мероприятий следует учитывать, при сохранении невысоких темпов миграционного оттока, сокращения численности происходить не будет. Благодаря накопленному демографическому потенциалу района и достаточно высоким показателям рождаемости, скорее всего, к </w:t>
      </w:r>
      <w:r>
        <w:rPr>
          <w:szCs w:val="24"/>
        </w:rPr>
        <w:t>2043</w:t>
      </w:r>
      <w:r w:rsidRPr="00172EB0">
        <w:rPr>
          <w:szCs w:val="24"/>
        </w:rPr>
        <w:t xml:space="preserve"> году произойдет стабилизация численности населения.</w:t>
      </w:r>
    </w:p>
    <w:p w:rsidR="00462EC6" w:rsidRPr="00172EB0" w:rsidRDefault="00462EC6" w:rsidP="00C15121">
      <w:pPr>
        <w:pStyle w:val="NoSpacing"/>
        <w:ind w:firstLine="851"/>
        <w:rPr>
          <w:szCs w:val="24"/>
        </w:rPr>
      </w:pPr>
      <w:r w:rsidRPr="00172EB0">
        <w:rPr>
          <w:szCs w:val="24"/>
        </w:rPr>
        <w:t>Миграционные процессы фиксируются на сегодняшнем уровне с предположением о частичной их стабилизации и сокращении за счет осуществления мероприятий по привлечению в муниципальное образование квалифицированных кадров и инвесторов.</w:t>
      </w:r>
    </w:p>
    <w:p w:rsidR="00462EC6" w:rsidRPr="00172EB0" w:rsidRDefault="00462EC6" w:rsidP="00C15121">
      <w:pPr>
        <w:pStyle w:val="NoSpacing"/>
        <w:ind w:firstLine="851"/>
        <w:rPr>
          <w:szCs w:val="24"/>
        </w:rPr>
      </w:pPr>
      <w:r w:rsidRPr="00172EB0">
        <w:rPr>
          <w:szCs w:val="24"/>
        </w:rPr>
        <w:t xml:space="preserve">Расчетная численность населения Пинеровского МО в перспективе на </w:t>
      </w:r>
      <w:r>
        <w:rPr>
          <w:szCs w:val="24"/>
        </w:rPr>
        <w:t>2043</w:t>
      </w:r>
      <w:r w:rsidRPr="00172EB0">
        <w:rPr>
          <w:szCs w:val="24"/>
        </w:rPr>
        <w:t xml:space="preserve"> год – </w:t>
      </w:r>
      <w:r>
        <w:rPr>
          <w:szCs w:val="24"/>
        </w:rPr>
        <w:t>3343</w:t>
      </w:r>
      <w:r w:rsidRPr="00172EB0">
        <w:rPr>
          <w:szCs w:val="24"/>
        </w:rPr>
        <w:t xml:space="preserve"> чел.</w:t>
      </w:r>
    </w:p>
    <w:p w:rsidR="00462EC6" w:rsidRPr="00172EB0" w:rsidRDefault="00462EC6" w:rsidP="00C15121">
      <w:pPr>
        <w:pStyle w:val="NoSpacing"/>
        <w:ind w:firstLine="851"/>
        <w:rPr>
          <w:szCs w:val="24"/>
        </w:rPr>
      </w:pPr>
      <w:r w:rsidRPr="00172EB0">
        <w:rPr>
          <w:szCs w:val="24"/>
        </w:rPr>
        <w:t>Программой предусматривается развитие Пинеровского МО за счет агропромышленного и производственного потенциала его территорий. Программой предлагается наполнение сельсовета объектами социального обеспечения, торговли, общественного питания, гостиницами и предприятиями бытового обслуживания и сервиса.</w:t>
      </w:r>
    </w:p>
    <w:p w:rsidR="00462EC6" w:rsidRPr="00172EB0" w:rsidRDefault="00462EC6" w:rsidP="00C15121">
      <w:pPr>
        <w:pStyle w:val="NoSpacing"/>
        <w:ind w:firstLine="851"/>
        <w:rPr>
          <w:szCs w:val="24"/>
        </w:rPr>
      </w:pPr>
      <w:r w:rsidRPr="00172EB0">
        <w:rPr>
          <w:szCs w:val="24"/>
        </w:rPr>
        <w:t>Из наиболее важных мероприятий, предусматриваемых Программой, можно назвать оснащение учреждений социального обслуживания необходимым оборудованием,</w:t>
      </w:r>
      <w:r w:rsidRPr="00172EB0">
        <w:t xml:space="preserve"> материально-технической базой, </w:t>
      </w:r>
      <w:r w:rsidRPr="00172EB0">
        <w:rPr>
          <w:szCs w:val="24"/>
        </w:rPr>
        <w:t xml:space="preserve">отвечающими современным требованиям, социальных объектов. </w:t>
      </w:r>
    </w:p>
    <w:p w:rsidR="00462EC6" w:rsidRPr="00172EB0" w:rsidRDefault="00462EC6" w:rsidP="00C15121">
      <w:pPr>
        <w:pStyle w:val="NoSpacing"/>
        <w:ind w:firstLine="851"/>
        <w:rPr>
          <w:szCs w:val="24"/>
        </w:rPr>
      </w:pPr>
      <w:r w:rsidRPr="00172EB0">
        <w:rPr>
          <w:szCs w:val="24"/>
        </w:rPr>
        <w:t>Для обеспечения нормативной обеспеченности планируется возведение предприятий непосредственного бытового обслуживания, розничной торговли и общественного питания в составе общественно-деловых зон.</w:t>
      </w:r>
    </w:p>
    <w:p w:rsidR="00462EC6" w:rsidRDefault="00462EC6" w:rsidP="00863656">
      <w:pPr>
        <w:rPr>
          <w:lang w:eastAsia="ar-SA"/>
        </w:rPr>
      </w:pPr>
      <w:r w:rsidRPr="00172EB0">
        <w:rPr>
          <w:szCs w:val="24"/>
        </w:rPr>
        <w:t xml:space="preserve">Объекты, обслуживающие жилую зону, размещаются непосредственно в жилой застройке. </w:t>
      </w:r>
      <w:r>
        <w:rPr>
          <w:szCs w:val="24"/>
        </w:rPr>
        <w:t>Программой</w:t>
      </w:r>
      <w:r w:rsidRPr="00172EB0">
        <w:rPr>
          <w:szCs w:val="24"/>
        </w:rPr>
        <w:t xml:space="preserve"> рекомендовано сохранение всех объектов социального обслуживания населения, а также </w:t>
      </w:r>
      <w:r>
        <w:rPr>
          <w:lang w:eastAsia="ar-SA"/>
        </w:rPr>
        <w:t>размещение плоскостных спортивных сооружений общей площадью 2,1 га на расчетный срок (3 оборудованных спортивных площадки – р.п. Пинеровка 2 объекта 0,7 га площадью каждый, с. Алмазово 1 объект площадью 0,7 га).</w:t>
      </w:r>
    </w:p>
    <w:p w:rsidR="00462EC6" w:rsidRDefault="00462EC6" w:rsidP="00863656">
      <w:pPr>
        <w:rPr>
          <w:lang w:eastAsia="ar-SA"/>
        </w:rPr>
      </w:pPr>
      <w:r>
        <w:rPr>
          <w:lang w:eastAsia="ar-SA"/>
        </w:rPr>
        <w:t>Также на территории р.п Пинеровка рекомендовано размещение общедоступного спортивного зала, оборудованного современными тренажерами, общей площадью 250 м</w:t>
      </w:r>
      <w:r w:rsidRPr="00FD2EB9">
        <w:rPr>
          <w:vertAlign w:val="superscript"/>
          <w:lang w:eastAsia="ar-SA"/>
        </w:rPr>
        <w:t>2</w:t>
      </w:r>
      <w:r>
        <w:rPr>
          <w:lang w:eastAsia="ar-SA"/>
        </w:rPr>
        <w:t>.</w:t>
      </w:r>
    </w:p>
    <w:p w:rsidR="00462EC6" w:rsidRPr="00172EB0" w:rsidRDefault="00462EC6" w:rsidP="00863656">
      <w:r>
        <w:rPr>
          <w:lang w:eastAsia="ar-SA"/>
        </w:rPr>
        <w:t xml:space="preserve">В соответствии с данными о существующей обеспеченности населения учреждениями дошкольного образования Программой рекомендован к размещению детский сад вместимостью 100 мест на территории р.п. Пинеровка (расчет потребности произведен на основании МНГП Балашовского муниципального района, утвержденных Решением </w:t>
      </w:r>
      <w:r w:rsidRPr="00186263">
        <w:rPr>
          <w:lang w:eastAsia="ar-SA"/>
        </w:rPr>
        <w:t>Собрани</w:t>
      </w:r>
      <w:r>
        <w:rPr>
          <w:lang w:eastAsia="ar-SA"/>
        </w:rPr>
        <w:t>я</w:t>
      </w:r>
      <w:r w:rsidRPr="00186263">
        <w:rPr>
          <w:lang w:eastAsia="ar-SA"/>
        </w:rPr>
        <w:t xml:space="preserve"> депутатов Балашовского муниципального района Саратовской области</w:t>
      </w:r>
      <w:r>
        <w:rPr>
          <w:lang w:eastAsia="ar-SA"/>
        </w:rPr>
        <w:t xml:space="preserve"> № 39/10 от 01.06.2018 года).</w:t>
      </w:r>
    </w:p>
    <w:p w:rsidR="00462EC6" w:rsidRPr="00172EB0" w:rsidRDefault="00462EC6" w:rsidP="00C15121">
      <w:pPr>
        <w:pStyle w:val="NoSpacing"/>
        <w:ind w:firstLine="851"/>
        <w:rPr>
          <w:szCs w:val="24"/>
        </w:rPr>
      </w:pPr>
      <w:r w:rsidRPr="00172EB0">
        <w:rPr>
          <w:szCs w:val="24"/>
        </w:rPr>
        <w:t>.</w:t>
      </w:r>
    </w:p>
    <w:p w:rsidR="00462EC6" w:rsidRPr="00172EB0" w:rsidRDefault="00462EC6" w:rsidP="00C15121">
      <w:pPr>
        <w:pStyle w:val="NoSpacing"/>
        <w:rPr>
          <w:b/>
          <w:szCs w:val="24"/>
        </w:rPr>
      </w:pPr>
    </w:p>
    <w:p w:rsidR="00462EC6" w:rsidRPr="00172EB0" w:rsidRDefault="00462EC6" w:rsidP="00C15121">
      <w:pPr>
        <w:pStyle w:val="NoSpacing"/>
        <w:ind w:left="1078" w:firstLine="0"/>
        <w:sectPr w:rsidR="00462EC6" w:rsidRPr="00172EB0" w:rsidSect="00601E88">
          <w:headerReference w:type="default" r:id="rId31"/>
          <w:footerReference w:type="default" r:id="rId32"/>
          <w:type w:val="continuous"/>
          <w:pgSz w:w="11906" w:h="16838"/>
          <w:pgMar w:top="1701" w:right="851" w:bottom="1134" w:left="1701" w:header="680" w:footer="680" w:gutter="0"/>
          <w:pgNumType w:start="3"/>
          <w:cols w:space="720"/>
          <w:formProt w:val="0"/>
          <w:docGrid w:linePitch="360" w:charSpace="-6145"/>
        </w:sectPr>
      </w:pPr>
      <w:r w:rsidRPr="00172EB0">
        <w:br w:type="page"/>
      </w:r>
    </w:p>
    <w:p w:rsidR="00462EC6" w:rsidRPr="00172EB0" w:rsidRDefault="00462EC6" w:rsidP="00C15121">
      <w:pPr>
        <w:pStyle w:val="Heading1"/>
        <w:numPr>
          <w:ilvl w:val="0"/>
          <w:numId w:val="5"/>
        </w:numPr>
        <w:spacing w:before="120" w:after="120" w:line="240" w:lineRule="auto"/>
        <w:ind w:left="714" w:hanging="357"/>
      </w:pPr>
      <w:bookmarkStart w:id="173" w:name="_Toc79148071"/>
      <w:r w:rsidRPr="00172EB0">
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инфрастуктуры</w:t>
      </w:r>
      <w:bookmarkEnd w:id="173"/>
    </w:p>
    <w:p w:rsidR="00462EC6" w:rsidRDefault="00462EC6" w:rsidP="00C15121">
      <w:pPr>
        <w:pStyle w:val="NoSpacing"/>
        <w:ind w:firstLine="284"/>
        <w:jc w:val="right"/>
        <w:rPr>
          <w:b/>
          <w:szCs w:val="24"/>
        </w:rPr>
      </w:pPr>
      <w:r w:rsidRPr="00172EB0">
        <w:rPr>
          <w:b/>
          <w:szCs w:val="24"/>
        </w:rPr>
        <w:t>Таблица 7</w:t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9"/>
        <w:gridCol w:w="3769"/>
        <w:gridCol w:w="2150"/>
        <w:gridCol w:w="1806"/>
        <w:gridCol w:w="1195"/>
        <w:gridCol w:w="981"/>
        <w:gridCol w:w="981"/>
        <w:gridCol w:w="1451"/>
        <w:gridCol w:w="1340"/>
      </w:tblGrid>
      <w:tr w:rsidR="00462EC6" w:rsidRPr="00DA1FC5" w:rsidTr="00A462CA">
        <w:trPr>
          <w:trHeight w:val="356"/>
          <w:tblHeader/>
        </w:trPr>
        <w:tc>
          <w:tcPr>
            <w:tcW w:w="193" w:type="pct"/>
            <w:vMerge w:val="restar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bookmarkStart w:id="174" w:name="_Toc510539149"/>
            <w:bookmarkEnd w:id="174"/>
            <w:r w:rsidRPr="00DA1FC5">
              <w:rPr>
                <w:rFonts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325" w:type="pct"/>
            <w:vMerge w:val="restar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1FC5">
              <w:rPr>
                <w:rFonts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56" w:type="pct"/>
            <w:vMerge w:val="restar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1FC5">
              <w:rPr>
                <w:rFonts w:cs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635" w:type="pct"/>
            <w:vMerge w:val="restar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1FC5">
              <w:rPr>
                <w:rFonts w:cs="Times New Roman"/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091" w:type="pct"/>
            <w:gridSpan w:val="5"/>
            <w:noWrap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1FC5">
              <w:rPr>
                <w:rFonts w:cs="Times New Roman"/>
                <w:b/>
                <w:bCs/>
                <w:sz w:val="20"/>
                <w:szCs w:val="20"/>
              </w:rPr>
              <w:t>Финансовые потребности на реализацию мероприятий, тыс.руб.</w:t>
            </w:r>
          </w:p>
        </w:tc>
      </w:tr>
      <w:tr w:rsidR="00462EC6" w:rsidRPr="00DA1FC5" w:rsidTr="00A462CA">
        <w:trPr>
          <w:trHeight w:val="358"/>
          <w:tblHeader/>
        </w:trPr>
        <w:tc>
          <w:tcPr>
            <w:tcW w:w="193" w:type="pct"/>
            <w:vMerge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5" w:type="pct"/>
            <w:vMerge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pct"/>
            <w:vMerge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1FC5">
              <w:rPr>
                <w:rFonts w:cs="Times New Roman"/>
                <w:b/>
                <w:bCs/>
                <w:sz w:val="20"/>
                <w:szCs w:val="20"/>
              </w:rPr>
              <w:t>2021 г.</w:t>
            </w:r>
          </w:p>
        </w:tc>
        <w:tc>
          <w:tcPr>
            <w:tcW w:w="345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1FC5">
              <w:rPr>
                <w:rFonts w:cs="Times New Roman"/>
                <w:b/>
                <w:bCs/>
                <w:sz w:val="20"/>
                <w:szCs w:val="20"/>
              </w:rPr>
              <w:t>2022 г.</w:t>
            </w:r>
          </w:p>
        </w:tc>
        <w:tc>
          <w:tcPr>
            <w:tcW w:w="345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1FC5">
              <w:rPr>
                <w:rFonts w:cs="Times New Roman"/>
                <w:b/>
                <w:bCs/>
                <w:sz w:val="20"/>
                <w:szCs w:val="20"/>
              </w:rPr>
              <w:t>2023 г.</w:t>
            </w:r>
          </w:p>
        </w:tc>
        <w:tc>
          <w:tcPr>
            <w:tcW w:w="510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1FC5">
              <w:rPr>
                <w:rFonts w:cs="Times New Roman"/>
                <w:b/>
                <w:bCs/>
                <w:sz w:val="20"/>
                <w:szCs w:val="20"/>
              </w:rPr>
              <w:t>2024-2035 гг.</w:t>
            </w:r>
          </w:p>
        </w:tc>
        <w:tc>
          <w:tcPr>
            <w:tcW w:w="471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1FC5">
              <w:rPr>
                <w:rFonts w:cs="Times New Roman"/>
                <w:b/>
                <w:bCs/>
                <w:sz w:val="20"/>
                <w:szCs w:val="20"/>
              </w:rPr>
              <w:t>2036-2043 гг</w:t>
            </w:r>
          </w:p>
        </w:tc>
      </w:tr>
      <w:tr w:rsidR="00462EC6" w:rsidRPr="00DA1FC5" w:rsidTr="00A462CA">
        <w:trPr>
          <w:trHeight w:val="259"/>
        </w:trPr>
        <w:tc>
          <w:tcPr>
            <w:tcW w:w="5000" w:type="pct"/>
            <w:gridSpan w:val="9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1FC5">
              <w:rPr>
                <w:rFonts w:cs="Times New Roman"/>
                <w:b/>
                <w:bCs/>
                <w:sz w:val="20"/>
                <w:szCs w:val="20"/>
              </w:rPr>
              <w:t>Культура</w:t>
            </w:r>
          </w:p>
        </w:tc>
      </w:tr>
      <w:tr w:rsidR="00462EC6" w:rsidRPr="00DA1FC5" w:rsidTr="00A462CA">
        <w:trPr>
          <w:trHeight w:val="763"/>
        </w:trPr>
        <w:tc>
          <w:tcPr>
            <w:tcW w:w="193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A1FC5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25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Комплектование книжных фондов библиотек за счет средств местного бюджета</w:t>
            </w:r>
          </w:p>
        </w:tc>
        <w:tc>
          <w:tcPr>
            <w:tcW w:w="756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Администрация Пинеровского МО</w:t>
            </w:r>
          </w:p>
        </w:tc>
        <w:tc>
          <w:tcPr>
            <w:tcW w:w="635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20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471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462EC6" w:rsidRPr="00DA1FC5" w:rsidTr="00A462CA">
        <w:trPr>
          <w:trHeight w:val="385"/>
        </w:trPr>
        <w:tc>
          <w:tcPr>
            <w:tcW w:w="193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A1FC5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25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Капитальный ремонт учреждений культуры</w:t>
            </w:r>
          </w:p>
        </w:tc>
        <w:tc>
          <w:tcPr>
            <w:tcW w:w="756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Администрация Пинеровского МО</w:t>
            </w:r>
          </w:p>
        </w:tc>
        <w:tc>
          <w:tcPr>
            <w:tcW w:w="635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20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1188</w:t>
            </w:r>
          </w:p>
        </w:tc>
        <w:tc>
          <w:tcPr>
            <w:tcW w:w="471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1188</w:t>
            </w:r>
          </w:p>
        </w:tc>
      </w:tr>
      <w:tr w:rsidR="00462EC6" w:rsidRPr="00DA1FC5" w:rsidTr="00A462CA">
        <w:trPr>
          <w:trHeight w:val="469"/>
        </w:trPr>
        <w:tc>
          <w:tcPr>
            <w:tcW w:w="193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A1FC5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25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Приобретение звукотехнического оборудования, музыкальных инструментов и орг.техники.</w:t>
            </w:r>
          </w:p>
        </w:tc>
        <w:tc>
          <w:tcPr>
            <w:tcW w:w="756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Администрация Пинеровского МО</w:t>
            </w:r>
          </w:p>
        </w:tc>
        <w:tc>
          <w:tcPr>
            <w:tcW w:w="635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20" w:type="pct"/>
            <w:vAlign w:val="center"/>
          </w:tcPr>
          <w:p w:rsidR="00462EC6" w:rsidRPr="00172EB0" w:rsidRDefault="00462EC6" w:rsidP="00A462CA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E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462EC6" w:rsidRPr="00172EB0" w:rsidRDefault="00462EC6" w:rsidP="00A462CA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E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462EC6" w:rsidRPr="00172EB0" w:rsidRDefault="00462EC6" w:rsidP="00A462CA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E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471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60</w:t>
            </w:r>
          </w:p>
        </w:tc>
      </w:tr>
      <w:tr w:rsidR="00462EC6" w:rsidRPr="00DA1FC5" w:rsidTr="00A462CA">
        <w:trPr>
          <w:trHeight w:val="483"/>
        </w:trPr>
        <w:tc>
          <w:tcPr>
            <w:tcW w:w="193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A1FC5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25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Проведение культурно-массовых мероприятий</w:t>
            </w:r>
          </w:p>
        </w:tc>
        <w:tc>
          <w:tcPr>
            <w:tcW w:w="756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Администрация Пинеровского МО</w:t>
            </w:r>
          </w:p>
        </w:tc>
        <w:tc>
          <w:tcPr>
            <w:tcW w:w="635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20" w:type="pct"/>
            <w:vAlign w:val="center"/>
          </w:tcPr>
          <w:p w:rsidR="00462EC6" w:rsidRPr="00172EB0" w:rsidRDefault="00462EC6" w:rsidP="00A462CA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E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462EC6" w:rsidRPr="00172EB0" w:rsidRDefault="00462EC6" w:rsidP="00A462CA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E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462EC6" w:rsidRPr="00172EB0" w:rsidRDefault="00462EC6" w:rsidP="00A462CA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E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38,5</w:t>
            </w:r>
          </w:p>
        </w:tc>
        <w:tc>
          <w:tcPr>
            <w:tcW w:w="471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43,3</w:t>
            </w:r>
          </w:p>
        </w:tc>
      </w:tr>
      <w:tr w:rsidR="00462EC6" w:rsidRPr="00DA1FC5" w:rsidTr="00A462CA">
        <w:trPr>
          <w:trHeight w:val="484"/>
        </w:trPr>
        <w:tc>
          <w:tcPr>
            <w:tcW w:w="193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A1FC5"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325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Организация досуговой занятости населения</w:t>
            </w:r>
          </w:p>
        </w:tc>
        <w:tc>
          <w:tcPr>
            <w:tcW w:w="756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Администрация Пинеровского МО</w:t>
            </w:r>
          </w:p>
        </w:tc>
        <w:tc>
          <w:tcPr>
            <w:tcW w:w="635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20" w:type="pct"/>
            <w:vAlign w:val="center"/>
          </w:tcPr>
          <w:p w:rsidR="00462EC6" w:rsidRPr="00172EB0" w:rsidRDefault="00462EC6" w:rsidP="00A462CA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E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462EC6" w:rsidRPr="00172EB0" w:rsidRDefault="00462EC6" w:rsidP="00A462CA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E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462EC6" w:rsidRPr="00172EB0" w:rsidRDefault="00462EC6" w:rsidP="00A462CA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E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13,92</w:t>
            </w:r>
          </w:p>
        </w:tc>
        <w:tc>
          <w:tcPr>
            <w:tcW w:w="471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11,74</w:t>
            </w:r>
          </w:p>
        </w:tc>
      </w:tr>
      <w:tr w:rsidR="00462EC6" w:rsidRPr="00DA1FC5" w:rsidTr="00A462CA">
        <w:trPr>
          <w:trHeight w:val="553"/>
        </w:trPr>
        <w:tc>
          <w:tcPr>
            <w:tcW w:w="193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A1FC5">
              <w:rPr>
                <w:rFonts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25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Обеспечение поддержки и создание условий для совершенствования народного творчества</w:t>
            </w:r>
          </w:p>
        </w:tc>
        <w:tc>
          <w:tcPr>
            <w:tcW w:w="756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Администрация Пинеровского МО</w:t>
            </w:r>
          </w:p>
        </w:tc>
        <w:tc>
          <w:tcPr>
            <w:tcW w:w="635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20" w:type="pct"/>
            <w:vAlign w:val="center"/>
          </w:tcPr>
          <w:p w:rsidR="00462EC6" w:rsidRPr="00172EB0" w:rsidRDefault="00462EC6" w:rsidP="00A462CA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E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462EC6" w:rsidRPr="00172EB0" w:rsidRDefault="00462EC6" w:rsidP="00A462CA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E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462EC6" w:rsidRPr="00172EB0" w:rsidRDefault="00462EC6" w:rsidP="00A462CA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E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3,25</w:t>
            </w:r>
          </w:p>
        </w:tc>
        <w:tc>
          <w:tcPr>
            <w:tcW w:w="471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2,72</w:t>
            </w:r>
          </w:p>
        </w:tc>
      </w:tr>
      <w:tr w:rsidR="00462EC6" w:rsidRPr="00DA1FC5" w:rsidTr="00A462CA">
        <w:trPr>
          <w:trHeight w:val="428"/>
        </w:trPr>
        <w:tc>
          <w:tcPr>
            <w:tcW w:w="193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A1FC5">
              <w:rPr>
                <w:rFonts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325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Обеспечение и всестороннее внедрение новых информационных технологий, автоматизация библиотечного процесса: развитие фонда слайд –материалов, создание электронных каталогов и картотек, размещение точки доступа к полнотекстовым информационным ресурсам</w:t>
            </w:r>
          </w:p>
        </w:tc>
        <w:tc>
          <w:tcPr>
            <w:tcW w:w="756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Администрация Пинеровского МО</w:t>
            </w:r>
          </w:p>
        </w:tc>
        <w:tc>
          <w:tcPr>
            <w:tcW w:w="635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20" w:type="pct"/>
            <w:vAlign w:val="center"/>
          </w:tcPr>
          <w:p w:rsidR="00462EC6" w:rsidRPr="00172EB0" w:rsidRDefault="00462EC6" w:rsidP="00A462CA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E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462EC6" w:rsidRPr="00172EB0" w:rsidRDefault="00462EC6" w:rsidP="00A462CA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E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462EC6" w:rsidRPr="00172EB0" w:rsidRDefault="00462EC6" w:rsidP="00A462CA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E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140</w:t>
            </w:r>
          </w:p>
        </w:tc>
        <w:tc>
          <w:tcPr>
            <w:tcW w:w="471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200</w:t>
            </w:r>
          </w:p>
        </w:tc>
      </w:tr>
      <w:tr w:rsidR="00462EC6" w:rsidRPr="00DA1FC5" w:rsidTr="00A462CA">
        <w:trPr>
          <w:trHeight w:val="300"/>
        </w:trPr>
        <w:tc>
          <w:tcPr>
            <w:tcW w:w="193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081" w:type="pct"/>
            <w:gridSpan w:val="2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A1FC5">
              <w:rPr>
                <w:rFonts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635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20" w:type="pct"/>
            <w:tcBorders>
              <w:left w:val="nil"/>
            </w:tcBorders>
            <w:vAlign w:val="center"/>
          </w:tcPr>
          <w:p w:rsidR="00462EC6" w:rsidRPr="00DA1FC5" w:rsidRDefault="00462EC6" w:rsidP="00A462CA">
            <w:pPr>
              <w:suppressAutoHyphens w:val="0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1FC5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1FC5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1FC5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1FC5">
              <w:rPr>
                <w:rFonts w:cs="Times New Roman"/>
                <w:color w:val="000000"/>
                <w:sz w:val="20"/>
                <w:szCs w:val="20"/>
              </w:rPr>
              <w:t>1483,67</w:t>
            </w:r>
          </w:p>
        </w:tc>
        <w:tc>
          <w:tcPr>
            <w:tcW w:w="471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1FC5">
              <w:rPr>
                <w:rFonts w:cs="Times New Roman"/>
                <w:color w:val="000000"/>
                <w:sz w:val="20"/>
                <w:szCs w:val="20"/>
              </w:rPr>
              <w:t>1605,76</w:t>
            </w:r>
          </w:p>
        </w:tc>
      </w:tr>
      <w:tr w:rsidR="00462EC6" w:rsidRPr="00DA1FC5" w:rsidTr="00A462CA">
        <w:trPr>
          <w:trHeight w:val="245"/>
        </w:trPr>
        <w:tc>
          <w:tcPr>
            <w:tcW w:w="4529" w:type="pct"/>
            <w:gridSpan w:val="8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1FC5">
              <w:rPr>
                <w:rFonts w:cs="Times New Roman"/>
                <w:b/>
                <w:bCs/>
                <w:sz w:val="20"/>
                <w:szCs w:val="20"/>
              </w:rPr>
              <w:t>Спорт</w:t>
            </w:r>
          </w:p>
        </w:tc>
        <w:tc>
          <w:tcPr>
            <w:tcW w:w="471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462EC6" w:rsidRPr="00DA1FC5" w:rsidTr="00A462CA">
        <w:trPr>
          <w:trHeight w:val="582"/>
        </w:trPr>
        <w:tc>
          <w:tcPr>
            <w:tcW w:w="193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A1FC5">
              <w:rPr>
                <w:rFonts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325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Приобретение и установка спортивного инвентаря</w:t>
            </w:r>
          </w:p>
        </w:tc>
        <w:tc>
          <w:tcPr>
            <w:tcW w:w="756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Администрация Пинеровского МО</w:t>
            </w:r>
          </w:p>
        </w:tc>
        <w:tc>
          <w:tcPr>
            <w:tcW w:w="635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20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372,5</w:t>
            </w:r>
          </w:p>
        </w:tc>
        <w:tc>
          <w:tcPr>
            <w:tcW w:w="471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462EC6" w:rsidRPr="00DA1FC5" w:rsidTr="00A462CA">
        <w:trPr>
          <w:trHeight w:val="562"/>
        </w:trPr>
        <w:tc>
          <w:tcPr>
            <w:tcW w:w="193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A1FC5">
              <w:rPr>
                <w:rFonts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325" w:type="pct"/>
            <w:vAlign w:val="center"/>
          </w:tcPr>
          <w:p w:rsidR="00462EC6" w:rsidRPr="00172EB0" w:rsidRDefault="00462EC6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Организация и проведение спортивных соревнований по различным видам спорта</w:t>
            </w:r>
          </w:p>
        </w:tc>
        <w:tc>
          <w:tcPr>
            <w:tcW w:w="756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Администрация Пинеровского МО</w:t>
            </w:r>
          </w:p>
        </w:tc>
        <w:tc>
          <w:tcPr>
            <w:tcW w:w="635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20" w:type="pct"/>
            <w:vAlign w:val="center"/>
          </w:tcPr>
          <w:p w:rsidR="00462EC6" w:rsidRPr="00172EB0" w:rsidRDefault="00462EC6" w:rsidP="00A462CA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72EB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462EC6" w:rsidRPr="00172EB0" w:rsidRDefault="00462EC6" w:rsidP="00A462CA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72EB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462EC6" w:rsidRPr="00172EB0" w:rsidRDefault="00462EC6" w:rsidP="00A462CA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72EB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92,0</w:t>
            </w:r>
          </w:p>
        </w:tc>
        <w:tc>
          <w:tcPr>
            <w:tcW w:w="471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98,28</w:t>
            </w:r>
          </w:p>
        </w:tc>
      </w:tr>
      <w:tr w:rsidR="00462EC6" w:rsidRPr="00DA1FC5" w:rsidTr="00A462CA">
        <w:trPr>
          <w:trHeight w:val="562"/>
        </w:trPr>
        <w:tc>
          <w:tcPr>
            <w:tcW w:w="193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A1FC5">
              <w:rPr>
                <w:rFonts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325" w:type="pct"/>
            <w:vAlign w:val="center"/>
          </w:tcPr>
          <w:p w:rsidR="00462EC6" w:rsidRPr="00172EB0" w:rsidRDefault="00462EC6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72EB0">
              <w:rPr>
                <w:rFonts w:cs="Times New Roman"/>
                <w:sz w:val="20"/>
                <w:szCs w:val="20"/>
              </w:rPr>
              <w:t>Организация и проведение массовых мероприятий</w:t>
            </w:r>
          </w:p>
        </w:tc>
        <w:tc>
          <w:tcPr>
            <w:tcW w:w="756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Администрация Пинеровского МО</w:t>
            </w:r>
          </w:p>
        </w:tc>
        <w:tc>
          <w:tcPr>
            <w:tcW w:w="635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20" w:type="pct"/>
            <w:vAlign w:val="center"/>
          </w:tcPr>
          <w:p w:rsidR="00462EC6" w:rsidRPr="00172EB0" w:rsidRDefault="00462EC6" w:rsidP="00A462CA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72EB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462EC6" w:rsidRPr="00172EB0" w:rsidRDefault="00462EC6" w:rsidP="00A462CA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72EB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462EC6" w:rsidRPr="00172EB0" w:rsidRDefault="00462EC6" w:rsidP="00A462CA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72EB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127,08</w:t>
            </w:r>
          </w:p>
        </w:tc>
        <w:tc>
          <w:tcPr>
            <w:tcW w:w="471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132,6</w:t>
            </w:r>
          </w:p>
        </w:tc>
      </w:tr>
      <w:tr w:rsidR="00462EC6" w:rsidRPr="00DA1FC5" w:rsidTr="00A462CA">
        <w:trPr>
          <w:trHeight w:val="562"/>
        </w:trPr>
        <w:tc>
          <w:tcPr>
            <w:tcW w:w="193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A1FC5">
              <w:rPr>
                <w:rFonts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325" w:type="pct"/>
            <w:vAlign w:val="center"/>
          </w:tcPr>
          <w:p w:rsidR="00462EC6" w:rsidRPr="00172EB0" w:rsidRDefault="00462EC6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72EB0">
              <w:rPr>
                <w:rFonts w:cs="Times New Roman"/>
                <w:sz w:val="20"/>
                <w:szCs w:val="20"/>
              </w:rPr>
              <w:t>Профессиональная подготовка, повышение квалификации специалистов</w:t>
            </w:r>
          </w:p>
        </w:tc>
        <w:tc>
          <w:tcPr>
            <w:tcW w:w="756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Администрация Пинеровского МО</w:t>
            </w:r>
          </w:p>
        </w:tc>
        <w:tc>
          <w:tcPr>
            <w:tcW w:w="635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20" w:type="pct"/>
            <w:vAlign w:val="center"/>
          </w:tcPr>
          <w:p w:rsidR="00462EC6" w:rsidRPr="00172EB0" w:rsidRDefault="00462EC6" w:rsidP="00A462CA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72EB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462EC6" w:rsidRPr="00172EB0" w:rsidRDefault="00462EC6" w:rsidP="00A462CA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72EB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462EC6" w:rsidRPr="00172EB0" w:rsidRDefault="00462EC6" w:rsidP="00A462CA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72EB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58,6</w:t>
            </w:r>
          </w:p>
        </w:tc>
        <w:tc>
          <w:tcPr>
            <w:tcW w:w="471" w:type="pct"/>
            <w:vAlign w:val="center"/>
          </w:tcPr>
          <w:p w:rsidR="00462EC6" w:rsidRPr="00DA1FC5" w:rsidRDefault="00462EC6" w:rsidP="00A462C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58,6</w:t>
            </w:r>
          </w:p>
        </w:tc>
      </w:tr>
      <w:tr w:rsidR="00462EC6" w:rsidRPr="00DA1FC5" w:rsidTr="00A462CA">
        <w:trPr>
          <w:trHeight w:val="562"/>
        </w:trPr>
        <w:tc>
          <w:tcPr>
            <w:tcW w:w="193" w:type="pct"/>
            <w:vAlign w:val="center"/>
          </w:tcPr>
          <w:p w:rsidR="00462EC6" w:rsidRPr="00DA1FC5" w:rsidRDefault="00462EC6" w:rsidP="002C77A9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A1FC5">
              <w:rPr>
                <w:rFonts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325" w:type="pct"/>
            <w:vAlign w:val="center"/>
          </w:tcPr>
          <w:p w:rsidR="00462EC6" w:rsidRPr="00172EB0" w:rsidRDefault="00462EC6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</w:t>
            </w:r>
            <w:r w:rsidRPr="004611D0">
              <w:rPr>
                <w:rFonts w:cs="Times New Roman"/>
                <w:sz w:val="20"/>
                <w:szCs w:val="20"/>
              </w:rPr>
              <w:t>азмещение плоскостных спортивных сооружений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611D0">
              <w:rPr>
                <w:rFonts w:cs="Times New Roman"/>
                <w:sz w:val="20"/>
                <w:szCs w:val="20"/>
              </w:rPr>
              <w:t>р.п. Пинеровка 2 объекта 0,7 га площадью каждый</w:t>
            </w:r>
          </w:p>
        </w:tc>
        <w:tc>
          <w:tcPr>
            <w:tcW w:w="756" w:type="pct"/>
            <w:vAlign w:val="center"/>
          </w:tcPr>
          <w:p w:rsidR="00462EC6" w:rsidRPr="00DA1FC5" w:rsidRDefault="00462EC6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Администрация Пинеровского МО</w:t>
            </w:r>
          </w:p>
        </w:tc>
        <w:tc>
          <w:tcPr>
            <w:tcW w:w="635" w:type="pct"/>
            <w:vAlign w:val="center"/>
          </w:tcPr>
          <w:p w:rsidR="00462EC6" w:rsidRPr="00DA1FC5" w:rsidRDefault="00462EC6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20" w:type="pct"/>
            <w:vAlign w:val="center"/>
          </w:tcPr>
          <w:p w:rsidR="00462EC6" w:rsidRPr="00172EB0" w:rsidRDefault="00462EC6" w:rsidP="002C77A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72EB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462EC6" w:rsidRPr="00172EB0" w:rsidRDefault="00462EC6" w:rsidP="002C77A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72EB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462EC6" w:rsidRPr="00172EB0" w:rsidRDefault="00462EC6" w:rsidP="002C77A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72EB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vAlign w:val="center"/>
          </w:tcPr>
          <w:p w:rsidR="00462EC6" w:rsidRPr="00DA1FC5" w:rsidRDefault="00462EC6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Проектно-исследовательские работы</w:t>
            </w:r>
          </w:p>
        </w:tc>
        <w:tc>
          <w:tcPr>
            <w:tcW w:w="471" w:type="pct"/>
            <w:vAlign w:val="center"/>
          </w:tcPr>
          <w:p w:rsidR="00462EC6" w:rsidRPr="00DA1FC5" w:rsidRDefault="00462EC6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Денежные средства в соответствии с ПИР</w:t>
            </w:r>
          </w:p>
        </w:tc>
      </w:tr>
      <w:tr w:rsidR="00462EC6" w:rsidRPr="00DA1FC5" w:rsidTr="00A462CA">
        <w:trPr>
          <w:trHeight w:val="562"/>
        </w:trPr>
        <w:tc>
          <w:tcPr>
            <w:tcW w:w="193" w:type="pct"/>
            <w:vAlign w:val="center"/>
          </w:tcPr>
          <w:p w:rsidR="00462EC6" w:rsidRPr="00DA1FC5" w:rsidRDefault="00462EC6" w:rsidP="002C77A9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A1FC5">
              <w:rPr>
                <w:rFonts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25" w:type="pct"/>
            <w:vAlign w:val="center"/>
          </w:tcPr>
          <w:p w:rsidR="00462EC6" w:rsidRPr="00172EB0" w:rsidRDefault="00462EC6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</w:t>
            </w:r>
            <w:r w:rsidRPr="004611D0">
              <w:rPr>
                <w:rFonts w:cs="Times New Roman"/>
                <w:sz w:val="20"/>
                <w:szCs w:val="20"/>
              </w:rPr>
              <w:t>азмещение плоскостных спортивных сооружений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611D0">
              <w:rPr>
                <w:rFonts w:cs="Times New Roman"/>
                <w:sz w:val="20"/>
                <w:szCs w:val="20"/>
              </w:rPr>
              <w:t>с. Алмазово 1 объект площадью 0,7 га</w:t>
            </w:r>
          </w:p>
        </w:tc>
        <w:tc>
          <w:tcPr>
            <w:tcW w:w="756" w:type="pct"/>
            <w:vAlign w:val="center"/>
          </w:tcPr>
          <w:p w:rsidR="00462EC6" w:rsidRPr="00DA1FC5" w:rsidRDefault="00462EC6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Администрация Пинеровского МО</w:t>
            </w:r>
          </w:p>
        </w:tc>
        <w:tc>
          <w:tcPr>
            <w:tcW w:w="635" w:type="pct"/>
            <w:vAlign w:val="center"/>
          </w:tcPr>
          <w:p w:rsidR="00462EC6" w:rsidRPr="00DA1FC5" w:rsidRDefault="00462EC6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20" w:type="pct"/>
            <w:vAlign w:val="center"/>
          </w:tcPr>
          <w:p w:rsidR="00462EC6" w:rsidRPr="00172EB0" w:rsidRDefault="00462EC6" w:rsidP="002C77A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72EB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462EC6" w:rsidRPr="00172EB0" w:rsidRDefault="00462EC6" w:rsidP="002C77A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72EB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462EC6" w:rsidRPr="00172EB0" w:rsidRDefault="00462EC6" w:rsidP="002C77A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72EB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vAlign w:val="center"/>
          </w:tcPr>
          <w:p w:rsidR="00462EC6" w:rsidRPr="00DA1FC5" w:rsidRDefault="00462EC6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Проектно-исследовательские работы</w:t>
            </w:r>
          </w:p>
        </w:tc>
        <w:tc>
          <w:tcPr>
            <w:tcW w:w="471" w:type="pct"/>
            <w:vAlign w:val="center"/>
          </w:tcPr>
          <w:p w:rsidR="00462EC6" w:rsidRPr="00DA1FC5" w:rsidRDefault="00462EC6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Денежные средства в соответствии с ПИР</w:t>
            </w:r>
          </w:p>
        </w:tc>
      </w:tr>
      <w:tr w:rsidR="00462EC6" w:rsidRPr="00DA1FC5" w:rsidTr="00A462CA">
        <w:trPr>
          <w:trHeight w:val="562"/>
        </w:trPr>
        <w:tc>
          <w:tcPr>
            <w:tcW w:w="193" w:type="pct"/>
            <w:vAlign w:val="center"/>
          </w:tcPr>
          <w:p w:rsidR="00462EC6" w:rsidRPr="00DA1FC5" w:rsidRDefault="00462EC6" w:rsidP="002C77A9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A1FC5">
              <w:rPr>
                <w:rFonts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325" w:type="pct"/>
            <w:vAlign w:val="center"/>
          </w:tcPr>
          <w:p w:rsidR="00462EC6" w:rsidRDefault="00462EC6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</w:t>
            </w:r>
            <w:r w:rsidRPr="002C77A9">
              <w:rPr>
                <w:rFonts w:cs="Times New Roman"/>
                <w:sz w:val="20"/>
                <w:szCs w:val="20"/>
              </w:rPr>
              <w:t>азмещение общедоступного спортивного зала, оборудованного современными тренажерами, общей площадью 250 м2</w:t>
            </w:r>
            <w:r>
              <w:rPr>
                <w:rFonts w:cs="Times New Roman"/>
                <w:sz w:val="20"/>
                <w:szCs w:val="20"/>
              </w:rPr>
              <w:t xml:space="preserve"> на территории р.п. Пинеровка</w:t>
            </w:r>
          </w:p>
        </w:tc>
        <w:tc>
          <w:tcPr>
            <w:tcW w:w="756" w:type="pct"/>
            <w:vAlign w:val="center"/>
          </w:tcPr>
          <w:p w:rsidR="00462EC6" w:rsidRPr="00DA1FC5" w:rsidRDefault="00462EC6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Администрация Пинеровского МО</w:t>
            </w:r>
          </w:p>
        </w:tc>
        <w:tc>
          <w:tcPr>
            <w:tcW w:w="635" w:type="pct"/>
            <w:vAlign w:val="center"/>
          </w:tcPr>
          <w:p w:rsidR="00462EC6" w:rsidRPr="00DA1FC5" w:rsidRDefault="00462EC6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20" w:type="pct"/>
            <w:vAlign w:val="center"/>
          </w:tcPr>
          <w:p w:rsidR="00462EC6" w:rsidRPr="00172EB0" w:rsidRDefault="00462EC6" w:rsidP="002C77A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72EB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462EC6" w:rsidRPr="00172EB0" w:rsidRDefault="00462EC6" w:rsidP="002C77A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72EB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462EC6" w:rsidRPr="00172EB0" w:rsidRDefault="00462EC6" w:rsidP="002C77A9">
            <w:pPr>
              <w:widowControl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72EB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vAlign w:val="center"/>
          </w:tcPr>
          <w:p w:rsidR="00462EC6" w:rsidRPr="00DA1FC5" w:rsidRDefault="00462EC6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Проектно-исследовательские работы</w:t>
            </w:r>
          </w:p>
        </w:tc>
        <w:tc>
          <w:tcPr>
            <w:tcW w:w="471" w:type="pct"/>
            <w:vAlign w:val="center"/>
          </w:tcPr>
          <w:p w:rsidR="00462EC6" w:rsidRPr="00DA1FC5" w:rsidRDefault="00462EC6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Денежные средства в соответствии с ПИР</w:t>
            </w:r>
          </w:p>
        </w:tc>
      </w:tr>
      <w:tr w:rsidR="00462EC6" w:rsidRPr="00DA1FC5" w:rsidTr="00A462CA">
        <w:trPr>
          <w:trHeight w:val="274"/>
        </w:trPr>
        <w:tc>
          <w:tcPr>
            <w:tcW w:w="193" w:type="pct"/>
            <w:vAlign w:val="center"/>
          </w:tcPr>
          <w:p w:rsidR="00462EC6" w:rsidRPr="00DA1FC5" w:rsidRDefault="00462EC6" w:rsidP="002C77A9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25" w:type="pct"/>
            <w:vAlign w:val="center"/>
          </w:tcPr>
          <w:p w:rsidR="00462EC6" w:rsidRPr="00DA1FC5" w:rsidRDefault="00462EC6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ИТОГО:</w:t>
            </w:r>
          </w:p>
        </w:tc>
        <w:tc>
          <w:tcPr>
            <w:tcW w:w="756" w:type="pct"/>
            <w:vAlign w:val="center"/>
          </w:tcPr>
          <w:p w:rsidR="00462EC6" w:rsidRPr="00DA1FC5" w:rsidRDefault="00462EC6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:rsidR="00462EC6" w:rsidRPr="00DA1FC5" w:rsidRDefault="00462EC6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462EC6" w:rsidRPr="00DA1FC5" w:rsidRDefault="00462EC6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462EC6" w:rsidRPr="00DA1FC5" w:rsidRDefault="00462EC6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462EC6" w:rsidRPr="00DA1FC5" w:rsidRDefault="00462EC6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tcBorders>
              <w:left w:val="nil"/>
            </w:tcBorders>
            <w:vAlign w:val="bottom"/>
          </w:tcPr>
          <w:p w:rsidR="00462EC6" w:rsidRPr="00DA1FC5" w:rsidRDefault="00462EC6" w:rsidP="002C77A9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A1FC5">
              <w:rPr>
                <w:rFonts w:cs="Times New Roman"/>
                <w:color w:val="000000"/>
                <w:sz w:val="20"/>
                <w:szCs w:val="20"/>
              </w:rPr>
              <w:t>650,18</w:t>
            </w:r>
          </w:p>
        </w:tc>
        <w:tc>
          <w:tcPr>
            <w:tcW w:w="471" w:type="pct"/>
            <w:vAlign w:val="bottom"/>
          </w:tcPr>
          <w:p w:rsidR="00462EC6" w:rsidRPr="00DA1FC5" w:rsidRDefault="00462EC6" w:rsidP="002C77A9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A1FC5">
              <w:rPr>
                <w:rFonts w:cs="Times New Roman"/>
                <w:color w:val="000000"/>
                <w:sz w:val="20"/>
                <w:szCs w:val="20"/>
              </w:rPr>
              <w:t>289,48</w:t>
            </w:r>
          </w:p>
        </w:tc>
      </w:tr>
      <w:tr w:rsidR="00462EC6" w:rsidRPr="00DA1FC5" w:rsidTr="00A462CA">
        <w:trPr>
          <w:trHeight w:val="288"/>
        </w:trPr>
        <w:tc>
          <w:tcPr>
            <w:tcW w:w="4529" w:type="pct"/>
            <w:gridSpan w:val="8"/>
            <w:vAlign w:val="center"/>
          </w:tcPr>
          <w:p w:rsidR="00462EC6" w:rsidRPr="00DA1FC5" w:rsidRDefault="00462EC6" w:rsidP="002C77A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1FC5">
              <w:rPr>
                <w:rFonts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471" w:type="pct"/>
            <w:vAlign w:val="center"/>
          </w:tcPr>
          <w:p w:rsidR="00462EC6" w:rsidRPr="00DA1FC5" w:rsidRDefault="00462EC6" w:rsidP="002C77A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62EC6" w:rsidRPr="00DA1FC5" w:rsidTr="00A462CA">
        <w:trPr>
          <w:trHeight w:val="455"/>
        </w:trPr>
        <w:tc>
          <w:tcPr>
            <w:tcW w:w="193" w:type="pct"/>
            <w:vAlign w:val="center"/>
          </w:tcPr>
          <w:p w:rsidR="00462EC6" w:rsidRPr="00DA1FC5" w:rsidRDefault="00462EC6" w:rsidP="002C77A9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A1FC5">
              <w:rPr>
                <w:rFonts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325" w:type="pct"/>
            <w:vAlign w:val="center"/>
          </w:tcPr>
          <w:p w:rsidR="00462EC6" w:rsidRPr="00DA1FC5" w:rsidRDefault="00462EC6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Капитальный ремонт общеобразовательных школ</w:t>
            </w:r>
          </w:p>
        </w:tc>
        <w:tc>
          <w:tcPr>
            <w:tcW w:w="756" w:type="pct"/>
            <w:vAlign w:val="center"/>
          </w:tcPr>
          <w:p w:rsidR="00462EC6" w:rsidRPr="00DA1FC5" w:rsidRDefault="00462EC6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Администрация Балашовского муниципального района</w:t>
            </w:r>
          </w:p>
        </w:tc>
        <w:tc>
          <w:tcPr>
            <w:tcW w:w="635" w:type="pct"/>
            <w:vAlign w:val="center"/>
          </w:tcPr>
          <w:p w:rsidR="00462EC6" w:rsidRPr="00DA1FC5" w:rsidRDefault="00462EC6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420" w:type="pct"/>
            <w:vAlign w:val="center"/>
          </w:tcPr>
          <w:p w:rsidR="00462EC6" w:rsidRPr="00DA1FC5" w:rsidRDefault="00462EC6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462EC6" w:rsidRPr="00DA1FC5" w:rsidRDefault="00462EC6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462EC6" w:rsidRPr="00DA1FC5" w:rsidRDefault="00462EC6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vAlign w:val="center"/>
          </w:tcPr>
          <w:p w:rsidR="00462EC6" w:rsidRPr="00DA1FC5" w:rsidRDefault="00462EC6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4526,0</w:t>
            </w:r>
          </w:p>
        </w:tc>
        <w:tc>
          <w:tcPr>
            <w:tcW w:w="471" w:type="pct"/>
            <w:vAlign w:val="center"/>
          </w:tcPr>
          <w:p w:rsidR="00462EC6" w:rsidRPr="00DA1FC5" w:rsidRDefault="00462EC6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462EC6" w:rsidRPr="00DA1FC5" w:rsidTr="00A462CA">
        <w:trPr>
          <w:trHeight w:val="456"/>
        </w:trPr>
        <w:tc>
          <w:tcPr>
            <w:tcW w:w="193" w:type="pct"/>
            <w:vAlign w:val="center"/>
          </w:tcPr>
          <w:p w:rsidR="00462EC6" w:rsidRPr="00DA1FC5" w:rsidRDefault="00462EC6" w:rsidP="002C77A9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A1FC5">
              <w:rPr>
                <w:rFonts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325" w:type="pct"/>
            <w:vAlign w:val="center"/>
          </w:tcPr>
          <w:p w:rsidR="00462EC6" w:rsidRPr="00DA1FC5" w:rsidRDefault="00462EC6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Капитальный ремонт группы кратковременного пребывания при школе</w:t>
            </w:r>
          </w:p>
        </w:tc>
        <w:tc>
          <w:tcPr>
            <w:tcW w:w="756" w:type="pct"/>
            <w:vAlign w:val="center"/>
          </w:tcPr>
          <w:p w:rsidR="00462EC6" w:rsidRPr="00DA1FC5" w:rsidRDefault="00462EC6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Администрация Балашовского муниципального района</w:t>
            </w:r>
          </w:p>
        </w:tc>
        <w:tc>
          <w:tcPr>
            <w:tcW w:w="635" w:type="pct"/>
            <w:vAlign w:val="center"/>
          </w:tcPr>
          <w:p w:rsidR="00462EC6" w:rsidRPr="00DA1FC5" w:rsidRDefault="00462EC6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420" w:type="pct"/>
            <w:vAlign w:val="center"/>
          </w:tcPr>
          <w:p w:rsidR="00462EC6" w:rsidRPr="00DA1FC5" w:rsidRDefault="00462EC6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462EC6" w:rsidRPr="00DA1FC5" w:rsidRDefault="00462EC6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462EC6" w:rsidRPr="00DA1FC5" w:rsidRDefault="00462EC6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vAlign w:val="center"/>
          </w:tcPr>
          <w:p w:rsidR="00462EC6" w:rsidRPr="00DA1FC5" w:rsidRDefault="00462EC6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560,32</w:t>
            </w:r>
          </w:p>
        </w:tc>
        <w:tc>
          <w:tcPr>
            <w:tcW w:w="471" w:type="pct"/>
            <w:vAlign w:val="center"/>
          </w:tcPr>
          <w:p w:rsidR="00462EC6" w:rsidRPr="00DA1FC5" w:rsidRDefault="00462EC6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462EC6" w:rsidRPr="00DA1FC5" w:rsidTr="00A462CA">
        <w:trPr>
          <w:trHeight w:val="562"/>
        </w:trPr>
        <w:tc>
          <w:tcPr>
            <w:tcW w:w="193" w:type="pct"/>
            <w:vAlign w:val="center"/>
          </w:tcPr>
          <w:p w:rsidR="00462EC6" w:rsidRPr="00DA1FC5" w:rsidRDefault="00462EC6" w:rsidP="002C77A9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A1FC5">
              <w:rPr>
                <w:rFonts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325" w:type="pct"/>
            <w:vAlign w:val="center"/>
          </w:tcPr>
          <w:p w:rsidR="00462EC6" w:rsidRPr="00DA1FC5" w:rsidRDefault="00462EC6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Обновление материально-технической базы СОШ</w:t>
            </w:r>
          </w:p>
        </w:tc>
        <w:tc>
          <w:tcPr>
            <w:tcW w:w="756" w:type="pct"/>
            <w:vAlign w:val="center"/>
          </w:tcPr>
          <w:p w:rsidR="00462EC6" w:rsidRPr="00DA1FC5" w:rsidRDefault="00462EC6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Администрация Балашовского муниципального района</w:t>
            </w:r>
          </w:p>
        </w:tc>
        <w:tc>
          <w:tcPr>
            <w:tcW w:w="635" w:type="pct"/>
            <w:vAlign w:val="center"/>
          </w:tcPr>
          <w:p w:rsidR="00462EC6" w:rsidRPr="00DA1FC5" w:rsidRDefault="00462EC6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420" w:type="pct"/>
            <w:vAlign w:val="center"/>
          </w:tcPr>
          <w:p w:rsidR="00462EC6" w:rsidRPr="00DA1FC5" w:rsidRDefault="00462EC6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462EC6" w:rsidRPr="00DA1FC5" w:rsidRDefault="00462EC6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462EC6" w:rsidRPr="00DA1FC5" w:rsidRDefault="00462EC6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vAlign w:val="center"/>
          </w:tcPr>
          <w:p w:rsidR="00462EC6" w:rsidRPr="00DA1FC5" w:rsidRDefault="00462EC6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71" w:type="pct"/>
            <w:vAlign w:val="center"/>
          </w:tcPr>
          <w:p w:rsidR="00462EC6" w:rsidRPr="00DA1FC5" w:rsidRDefault="00462EC6" w:rsidP="002C77A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237,65</w:t>
            </w:r>
          </w:p>
        </w:tc>
      </w:tr>
      <w:tr w:rsidR="00462EC6" w:rsidRPr="00DA1FC5" w:rsidTr="00A462CA">
        <w:trPr>
          <w:trHeight w:val="562"/>
        </w:trPr>
        <w:tc>
          <w:tcPr>
            <w:tcW w:w="193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A1FC5">
              <w:rPr>
                <w:rFonts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325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Строительство детского сада на 100 мест в р.п. Пинеровка</w:t>
            </w:r>
          </w:p>
        </w:tc>
        <w:tc>
          <w:tcPr>
            <w:tcW w:w="756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Администрация Балашовского муниципального района</w:t>
            </w:r>
          </w:p>
        </w:tc>
        <w:tc>
          <w:tcPr>
            <w:tcW w:w="635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РБ</w:t>
            </w:r>
          </w:p>
        </w:tc>
        <w:tc>
          <w:tcPr>
            <w:tcW w:w="420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Проектно-исследовательские работы</w:t>
            </w:r>
          </w:p>
        </w:tc>
        <w:tc>
          <w:tcPr>
            <w:tcW w:w="471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Денежные средства в соответствии с ПИР</w:t>
            </w:r>
          </w:p>
        </w:tc>
      </w:tr>
      <w:tr w:rsidR="00462EC6" w:rsidRPr="00DA1FC5" w:rsidTr="00A462CA">
        <w:trPr>
          <w:trHeight w:val="287"/>
        </w:trPr>
        <w:tc>
          <w:tcPr>
            <w:tcW w:w="193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25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ИТОГО:</w:t>
            </w:r>
          </w:p>
        </w:tc>
        <w:tc>
          <w:tcPr>
            <w:tcW w:w="756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tcBorders>
              <w:left w:val="nil"/>
            </w:tcBorders>
            <w:vAlign w:val="bottom"/>
          </w:tcPr>
          <w:p w:rsidR="00462EC6" w:rsidRPr="00DA1FC5" w:rsidRDefault="00462EC6" w:rsidP="008E242A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A1FC5">
              <w:rPr>
                <w:rFonts w:cs="Times New Roman"/>
                <w:color w:val="000000"/>
                <w:sz w:val="20"/>
                <w:szCs w:val="20"/>
              </w:rPr>
              <w:t>5086,32</w:t>
            </w:r>
          </w:p>
        </w:tc>
        <w:tc>
          <w:tcPr>
            <w:tcW w:w="471" w:type="pct"/>
            <w:vAlign w:val="bottom"/>
          </w:tcPr>
          <w:p w:rsidR="00462EC6" w:rsidRPr="00DA1FC5" w:rsidRDefault="00462EC6" w:rsidP="008E242A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A1FC5">
              <w:rPr>
                <w:rFonts w:cs="Times New Roman"/>
                <w:color w:val="000000"/>
                <w:sz w:val="20"/>
                <w:szCs w:val="20"/>
              </w:rPr>
              <w:t>237,65</w:t>
            </w:r>
          </w:p>
        </w:tc>
      </w:tr>
      <w:tr w:rsidR="00462EC6" w:rsidRPr="00DA1FC5" w:rsidTr="00A462CA">
        <w:trPr>
          <w:trHeight w:val="288"/>
        </w:trPr>
        <w:tc>
          <w:tcPr>
            <w:tcW w:w="4529" w:type="pct"/>
            <w:gridSpan w:val="8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1FC5">
              <w:rPr>
                <w:rFonts w:cs="Times New Roman"/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471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62EC6" w:rsidRPr="00DA1FC5" w:rsidTr="00A462CA">
        <w:trPr>
          <w:trHeight w:val="470"/>
        </w:trPr>
        <w:tc>
          <w:tcPr>
            <w:tcW w:w="193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A1FC5">
              <w:rPr>
                <w:rFonts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325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 xml:space="preserve">Обновление материально-технической базы учреждений здравоохранения </w:t>
            </w:r>
          </w:p>
        </w:tc>
        <w:tc>
          <w:tcPr>
            <w:tcW w:w="756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Министерство здравоохранения Саратовской области</w:t>
            </w:r>
          </w:p>
        </w:tc>
        <w:tc>
          <w:tcPr>
            <w:tcW w:w="635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БР</w:t>
            </w:r>
          </w:p>
        </w:tc>
        <w:tc>
          <w:tcPr>
            <w:tcW w:w="420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71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3562,0</w:t>
            </w:r>
          </w:p>
        </w:tc>
      </w:tr>
      <w:tr w:rsidR="00462EC6" w:rsidRPr="00DA1FC5" w:rsidTr="00A462CA">
        <w:trPr>
          <w:trHeight w:val="329"/>
        </w:trPr>
        <w:tc>
          <w:tcPr>
            <w:tcW w:w="193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25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ИТОГО:</w:t>
            </w:r>
          </w:p>
        </w:tc>
        <w:tc>
          <w:tcPr>
            <w:tcW w:w="756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71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3562,0</w:t>
            </w:r>
          </w:p>
        </w:tc>
      </w:tr>
      <w:tr w:rsidR="00462EC6" w:rsidRPr="00DA1FC5" w:rsidTr="00A462CA">
        <w:trPr>
          <w:trHeight w:val="371"/>
        </w:trPr>
        <w:tc>
          <w:tcPr>
            <w:tcW w:w="4529" w:type="pct"/>
            <w:gridSpan w:val="8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1FC5">
              <w:rPr>
                <w:rFonts w:cs="Times New Roman"/>
                <w:b/>
                <w:bCs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471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462EC6" w:rsidRPr="00DA1FC5" w:rsidTr="00A462CA">
        <w:trPr>
          <w:trHeight w:val="562"/>
        </w:trPr>
        <w:tc>
          <w:tcPr>
            <w:tcW w:w="193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A1FC5">
              <w:rPr>
                <w:rFonts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325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56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Администрация Пинеровского МО</w:t>
            </w:r>
          </w:p>
        </w:tc>
        <w:tc>
          <w:tcPr>
            <w:tcW w:w="635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20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1008,02</w:t>
            </w:r>
          </w:p>
        </w:tc>
        <w:tc>
          <w:tcPr>
            <w:tcW w:w="471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1152,36</w:t>
            </w:r>
          </w:p>
        </w:tc>
      </w:tr>
      <w:tr w:rsidR="00462EC6" w:rsidRPr="00DA1FC5" w:rsidTr="00A462CA">
        <w:trPr>
          <w:trHeight w:val="562"/>
        </w:trPr>
        <w:tc>
          <w:tcPr>
            <w:tcW w:w="193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A1FC5">
              <w:rPr>
                <w:rFonts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325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Поддержка некоммерческих организаций, оказывающих услуги населению</w:t>
            </w:r>
          </w:p>
        </w:tc>
        <w:tc>
          <w:tcPr>
            <w:tcW w:w="756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Администрация Пинеровского МО</w:t>
            </w:r>
          </w:p>
        </w:tc>
        <w:tc>
          <w:tcPr>
            <w:tcW w:w="635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20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500,65</w:t>
            </w:r>
          </w:p>
        </w:tc>
        <w:tc>
          <w:tcPr>
            <w:tcW w:w="471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568,23</w:t>
            </w:r>
          </w:p>
        </w:tc>
      </w:tr>
      <w:tr w:rsidR="00462EC6" w:rsidRPr="00DA1FC5" w:rsidTr="00A462CA">
        <w:trPr>
          <w:trHeight w:val="525"/>
        </w:trPr>
        <w:tc>
          <w:tcPr>
            <w:tcW w:w="193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A1FC5">
              <w:rPr>
                <w:rFonts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325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Социальные выплаты отдельным категориям граждан</w:t>
            </w:r>
          </w:p>
        </w:tc>
        <w:tc>
          <w:tcPr>
            <w:tcW w:w="756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Администрация Пинеровского МО</w:t>
            </w:r>
          </w:p>
        </w:tc>
        <w:tc>
          <w:tcPr>
            <w:tcW w:w="635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МБ</w:t>
            </w:r>
          </w:p>
        </w:tc>
        <w:tc>
          <w:tcPr>
            <w:tcW w:w="420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510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965,32</w:t>
            </w:r>
          </w:p>
        </w:tc>
        <w:tc>
          <w:tcPr>
            <w:tcW w:w="471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1005,36</w:t>
            </w:r>
          </w:p>
        </w:tc>
      </w:tr>
      <w:tr w:rsidR="00462EC6" w:rsidRPr="00DA1FC5" w:rsidTr="00A462CA">
        <w:trPr>
          <w:trHeight w:val="315"/>
        </w:trPr>
        <w:tc>
          <w:tcPr>
            <w:tcW w:w="193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081" w:type="pct"/>
            <w:gridSpan w:val="2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A1FC5">
              <w:rPr>
                <w:rFonts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635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A1FC5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A1FC5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A1FC5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10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2473,99</w:t>
            </w:r>
          </w:p>
        </w:tc>
        <w:tc>
          <w:tcPr>
            <w:tcW w:w="471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2725,95</w:t>
            </w:r>
          </w:p>
        </w:tc>
      </w:tr>
      <w:tr w:rsidR="00462EC6" w:rsidRPr="00DA1FC5" w:rsidTr="00A462CA">
        <w:trPr>
          <w:trHeight w:val="315"/>
        </w:trPr>
        <w:tc>
          <w:tcPr>
            <w:tcW w:w="193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081" w:type="pct"/>
            <w:gridSpan w:val="2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DA1FC5">
              <w:rPr>
                <w:rFonts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635" w:type="pct"/>
            <w:vAlign w:val="center"/>
          </w:tcPr>
          <w:p w:rsidR="00462EC6" w:rsidRPr="00DA1FC5" w:rsidRDefault="00462EC6" w:rsidP="008E242A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20" w:type="pct"/>
            <w:tcBorders>
              <w:left w:val="nil"/>
            </w:tcBorders>
            <w:vAlign w:val="bottom"/>
          </w:tcPr>
          <w:p w:rsidR="00462EC6" w:rsidRPr="00DA1FC5" w:rsidRDefault="00462EC6" w:rsidP="008E242A">
            <w:pPr>
              <w:suppressAutoHyphens w:val="0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A1FC5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bottom"/>
          </w:tcPr>
          <w:p w:rsidR="00462EC6" w:rsidRPr="00DA1FC5" w:rsidRDefault="00462EC6" w:rsidP="008E242A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A1FC5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bottom"/>
          </w:tcPr>
          <w:p w:rsidR="00462EC6" w:rsidRPr="00DA1FC5" w:rsidRDefault="00462EC6" w:rsidP="008E242A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A1FC5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" w:type="pct"/>
            <w:vAlign w:val="bottom"/>
          </w:tcPr>
          <w:p w:rsidR="00462EC6" w:rsidRPr="00DA1FC5" w:rsidRDefault="00462EC6" w:rsidP="008E242A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A1FC5">
              <w:rPr>
                <w:rFonts w:cs="Times New Roman"/>
                <w:color w:val="000000"/>
                <w:sz w:val="20"/>
                <w:szCs w:val="20"/>
              </w:rPr>
              <w:t>9694,16</w:t>
            </w:r>
          </w:p>
        </w:tc>
        <w:tc>
          <w:tcPr>
            <w:tcW w:w="471" w:type="pct"/>
            <w:vAlign w:val="bottom"/>
          </w:tcPr>
          <w:p w:rsidR="00462EC6" w:rsidRPr="00DA1FC5" w:rsidRDefault="00462EC6" w:rsidP="008E242A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A1FC5">
              <w:rPr>
                <w:rFonts w:cs="Times New Roman"/>
                <w:color w:val="000000"/>
                <w:sz w:val="20"/>
                <w:szCs w:val="20"/>
              </w:rPr>
              <w:t>8420,84</w:t>
            </w:r>
          </w:p>
        </w:tc>
      </w:tr>
    </w:tbl>
    <w:p w:rsidR="00462EC6" w:rsidRPr="00172EB0" w:rsidRDefault="00462EC6" w:rsidP="00A462CA">
      <w:pPr>
        <w:jc w:val="left"/>
        <w:rPr>
          <w:sz w:val="20"/>
          <w:szCs w:val="20"/>
        </w:rPr>
      </w:pPr>
      <w:r w:rsidRPr="00172EB0">
        <w:rPr>
          <w:sz w:val="20"/>
          <w:szCs w:val="20"/>
        </w:rPr>
        <w:t>*МБ – местный бюджет, РБ – районный бюджет, ОБ – областной бюджет, ВБ – внебюджетные фонды.</w:t>
      </w:r>
    </w:p>
    <w:p w:rsidR="00462EC6" w:rsidRPr="00172EB0" w:rsidRDefault="00462EC6" w:rsidP="00C15121">
      <w:pPr>
        <w:spacing w:after="200" w:line="276" w:lineRule="auto"/>
        <w:ind w:firstLine="0"/>
        <w:jc w:val="left"/>
      </w:pPr>
      <w:bookmarkStart w:id="175" w:name="_Toc510539150"/>
      <w:bookmarkEnd w:id="175"/>
      <w:r w:rsidRPr="00172EB0">
        <w:br w:type="page"/>
      </w:r>
    </w:p>
    <w:p w:rsidR="00462EC6" w:rsidRPr="00172EB0" w:rsidRDefault="00462EC6" w:rsidP="00C15121">
      <w:pPr>
        <w:spacing w:after="200" w:line="276" w:lineRule="auto"/>
        <w:ind w:firstLine="0"/>
        <w:jc w:val="left"/>
        <w:sectPr w:rsidR="00462EC6" w:rsidRPr="00172EB0" w:rsidSect="00857B92">
          <w:pgSz w:w="16838" w:h="11906" w:orient="landscape"/>
          <w:pgMar w:top="1701" w:right="1701" w:bottom="851" w:left="1134" w:header="680" w:footer="680" w:gutter="0"/>
          <w:cols w:space="720"/>
          <w:formProt w:val="0"/>
          <w:docGrid w:linePitch="360" w:charSpace="-6145"/>
        </w:sectPr>
      </w:pPr>
    </w:p>
    <w:p w:rsidR="00462EC6" w:rsidRPr="00172EB0" w:rsidRDefault="00462EC6" w:rsidP="00C15121">
      <w:pPr>
        <w:pStyle w:val="Heading1"/>
        <w:numPr>
          <w:ilvl w:val="0"/>
          <w:numId w:val="5"/>
        </w:numPr>
        <w:spacing w:line="240" w:lineRule="auto"/>
        <w:ind w:left="714" w:hanging="357"/>
      </w:pPr>
      <w:bookmarkStart w:id="176" w:name="_Toc79148072"/>
      <w:r w:rsidRPr="00172EB0">
        <w:t>Целевые индикаторы программы и оценка эффективности реализации программы</w:t>
      </w:r>
      <w:bookmarkEnd w:id="176"/>
    </w:p>
    <w:p w:rsidR="00462EC6" w:rsidRPr="00172EB0" w:rsidRDefault="00462EC6" w:rsidP="00C15121">
      <w:r w:rsidRPr="00172EB0">
        <w:t xml:space="preserve">Основными факторами, определяющими направления разработки Программы комплексного развития системы социальной инфраструктуры Пинеровского МО на </w:t>
      </w:r>
      <w:r>
        <w:t>2021</w:t>
      </w:r>
      <w:r w:rsidRPr="00172EB0">
        <w:t>-</w:t>
      </w:r>
      <w:r>
        <w:t>2043</w:t>
      </w:r>
      <w:r w:rsidRPr="00172EB0">
        <w:t xml:space="preserve"> годы, являются тенденции социально-экономического развития поселения, характеризующиеся сокращением численности населения, развитием рынка жилья, сфер обслуживания.</w:t>
      </w:r>
    </w:p>
    <w:p w:rsidR="00462EC6" w:rsidRPr="00172EB0" w:rsidRDefault="00462EC6" w:rsidP="00C15121">
      <w:r w:rsidRPr="00172EB0">
        <w:t>Реализация Программы должна создать предпосылки для устойчивого развития Пинеровского МО.</w:t>
      </w:r>
    </w:p>
    <w:p w:rsidR="00462EC6" w:rsidRPr="00172EB0" w:rsidRDefault="00462EC6" w:rsidP="00C15121">
      <w:r w:rsidRPr="00172EB0">
        <w:t>Основными целевыми индикаторами реализации мероприятий программы комплексного развития социальной инфраструктуры поселения являются:</w:t>
      </w:r>
    </w:p>
    <w:p w:rsidR="00462EC6" w:rsidRPr="00172EB0" w:rsidRDefault="00462EC6" w:rsidP="00C15121">
      <w:pPr>
        <w:pStyle w:val="ListParagraph"/>
        <w:numPr>
          <w:ilvl w:val="0"/>
          <w:numId w:val="37"/>
        </w:numPr>
        <w:ind w:left="1078"/>
        <w:textAlignment w:val="top"/>
      </w:pPr>
      <w:r w:rsidRPr="00172EB0">
        <w:t>увеличение доли населения обеспеченной объектами культуры в соответствии с нормативными значениями;</w:t>
      </w:r>
    </w:p>
    <w:p w:rsidR="00462EC6" w:rsidRPr="00172EB0" w:rsidRDefault="00462EC6" w:rsidP="00C15121">
      <w:pPr>
        <w:pStyle w:val="ListParagraph"/>
        <w:numPr>
          <w:ilvl w:val="0"/>
          <w:numId w:val="37"/>
        </w:numPr>
        <w:ind w:left="1078"/>
        <w:textAlignment w:val="top"/>
      </w:pPr>
      <w:r w:rsidRPr="00172EB0">
        <w:t>увеличение доли населения обеспеченной спортивными объектами в соответствии с нормативными значениями;</w:t>
      </w:r>
    </w:p>
    <w:p w:rsidR="00462EC6" w:rsidRDefault="00462EC6" w:rsidP="00C15121">
      <w:pPr>
        <w:pStyle w:val="ListParagraph"/>
        <w:numPr>
          <w:ilvl w:val="0"/>
          <w:numId w:val="37"/>
        </w:numPr>
        <w:ind w:left="1078"/>
        <w:textAlignment w:val="top"/>
      </w:pPr>
      <w:r w:rsidRPr="00172EB0">
        <w:t>увеличение количества населения, систематически занимающегося физической культурой и спортом</w:t>
      </w:r>
      <w:r>
        <w:t>;</w:t>
      </w:r>
    </w:p>
    <w:p w:rsidR="00462EC6" w:rsidRPr="00172EB0" w:rsidRDefault="00462EC6" w:rsidP="00C15121">
      <w:pPr>
        <w:pStyle w:val="ListParagraph"/>
        <w:numPr>
          <w:ilvl w:val="0"/>
          <w:numId w:val="37"/>
        </w:numPr>
        <w:ind w:left="1078"/>
        <w:textAlignment w:val="top"/>
      </w:pPr>
      <w:r>
        <w:t>обеспечение нормативной потребности населения в учреждениях дошкольного образования.</w:t>
      </w:r>
    </w:p>
    <w:p w:rsidR="00462EC6" w:rsidRPr="00172EB0" w:rsidRDefault="00462EC6" w:rsidP="00C15121">
      <w:r w:rsidRPr="00172EB0"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 позволит достичь целевых показателей программы комплексного развития социальной инфраструктуры Пинеровского МО на расчетный срок.</w:t>
      </w:r>
    </w:p>
    <w:p w:rsidR="00462EC6" w:rsidRPr="00172EB0" w:rsidRDefault="00462EC6" w:rsidP="00C15121">
      <w:r w:rsidRPr="00172EB0">
        <w:t>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поселения.</w:t>
      </w:r>
    </w:p>
    <w:p w:rsidR="00462EC6" w:rsidRPr="00172EB0" w:rsidRDefault="00462EC6" w:rsidP="00C15121">
      <w:r w:rsidRPr="00172EB0">
        <w:t>Целевые индикаторы и показатели программы представлены в таблице 8.</w:t>
      </w:r>
    </w:p>
    <w:p w:rsidR="00462EC6" w:rsidRPr="00172EB0" w:rsidRDefault="00462EC6" w:rsidP="00C15121"/>
    <w:p w:rsidR="00462EC6" w:rsidRPr="00172EB0" w:rsidRDefault="00462EC6" w:rsidP="00C15121">
      <w:pPr>
        <w:jc w:val="right"/>
        <w:rPr>
          <w:b/>
        </w:rPr>
      </w:pPr>
      <w:r w:rsidRPr="00172EB0">
        <w:rPr>
          <w:b/>
        </w:rPr>
        <w:t>Таблица 8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9"/>
        <w:gridCol w:w="2883"/>
        <w:gridCol w:w="906"/>
        <w:gridCol w:w="877"/>
        <w:gridCol w:w="877"/>
        <w:gridCol w:w="834"/>
        <w:gridCol w:w="1482"/>
        <w:gridCol w:w="1415"/>
      </w:tblGrid>
      <w:tr w:rsidR="00462EC6" w:rsidRPr="00DA1FC5" w:rsidTr="00DA1FC5">
        <w:trPr>
          <w:tblHeader/>
        </w:trPr>
        <w:tc>
          <w:tcPr>
            <w:tcW w:w="294" w:type="pct"/>
            <w:vMerge w:val="restart"/>
            <w:vAlign w:val="center"/>
          </w:tcPr>
          <w:p w:rsidR="00462EC6" w:rsidRPr="00DA1FC5" w:rsidRDefault="00462EC6" w:rsidP="00DA1FC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1FC5">
              <w:rPr>
                <w:rFonts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63" w:type="pct"/>
            <w:vMerge w:val="restart"/>
            <w:vAlign w:val="center"/>
          </w:tcPr>
          <w:p w:rsidR="00462EC6" w:rsidRPr="00DA1FC5" w:rsidRDefault="00462EC6" w:rsidP="00DA1FC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1FC5">
              <w:rPr>
                <w:rFonts w:cs="Times New Roman"/>
                <w:b/>
                <w:sz w:val="20"/>
                <w:szCs w:val="20"/>
              </w:rPr>
              <w:t>Наименование индикатора</w:t>
            </w:r>
          </w:p>
        </w:tc>
        <w:tc>
          <w:tcPr>
            <w:tcW w:w="460" w:type="pct"/>
            <w:vMerge w:val="restart"/>
            <w:vAlign w:val="center"/>
          </w:tcPr>
          <w:p w:rsidR="00462EC6" w:rsidRPr="00DA1FC5" w:rsidRDefault="00462EC6" w:rsidP="00DA1FC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1FC5">
              <w:rPr>
                <w:rFonts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2783" w:type="pct"/>
            <w:gridSpan w:val="5"/>
            <w:vAlign w:val="center"/>
          </w:tcPr>
          <w:p w:rsidR="00462EC6" w:rsidRPr="00DA1FC5" w:rsidRDefault="00462EC6" w:rsidP="00DA1FC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1FC5">
              <w:rPr>
                <w:rFonts w:cs="Times New Roman"/>
                <w:b/>
                <w:sz w:val="20"/>
                <w:szCs w:val="20"/>
              </w:rPr>
              <w:t>Показатели по годам</w:t>
            </w:r>
          </w:p>
        </w:tc>
      </w:tr>
      <w:tr w:rsidR="00462EC6" w:rsidRPr="00DA1FC5" w:rsidTr="00DA1FC5">
        <w:trPr>
          <w:tblHeader/>
        </w:trPr>
        <w:tc>
          <w:tcPr>
            <w:tcW w:w="294" w:type="pct"/>
            <w:vMerge/>
            <w:vAlign w:val="center"/>
          </w:tcPr>
          <w:p w:rsidR="00462EC6" w:rsidRPr="00DA1FC5" w:rsidRDefault="00462EC6" w:rsidP="00DA1FC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63" w:type="pct"/>
            <w:vMerge/>
            <w:vAlign w:val="center"/>
          </w:tcPr>
          <w:p w:rsidR="00462EC6" w:rsidRPr="00DA1FC5" w:rsidRDefault="00462EC6" w:rsidP="00DA1FC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0" w:type="pct"/>
            <w:vMerge/>
            <w:vAlign w:val="center"/>
          </w:tcPr>
          <w:p w:rsidR="00462EC6" w:rsidRPr="00DA1FC5" w:rsidRDefault="00462EC6" w:rsidP="00DA1FC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462EC6" w:rsidRPr="00DA1FC5" w:rsidRDefault="00462EC6" w:rsidP="00DA1FC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1FC5">
              <w:rPr>
                <w:rFonts w:cs="Times New Roman"/>
                <w:b/>
                <w:sz w:val="20"/>
                <w:szCs w:val="20"/>
              </w:rPr>
              <w:t>2021 г.</w:t>
            </w:r>
          </w:p>
        </w:tc>
        <w:tc>
          <w:tcPr>
            <w:tcW w:w="445" w:type="pct"/>
            <w:vAlign w:val="center"/>
          </w:tcPr>
          <w:p w:rsidR="00462EC6" w:rsidRPr="00DA1FC5" w:rsidRDefault="00462EC6" w:rsidP="00DA1FC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1FC5">
              <w:rPr>
                <w:rFonts w:cs="Times New Roman"/>
                <w:b/>
                <w:sz w:val="20"/>
                <w:szCs w:val="20"/>
              </w:rPr>
              <w:t>2022 г.</w:t>
            </w:r>
          </w:p>
        </w:tc>
        <w:tc>
          <w:tcPr>
            <w:tcW w:w="423" w:type="pct"/>
            <w:vAlign w:val="center"/>
          </w:tcPr>
          <w:p w:rsidR="00462EC6" w:rsidRPr="00DA1FC5" w:rsidRDefault="00462EC6" w:rsidP="00DA1FC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1FC5">
              <w:rPr>
                <w:rFonts w:cs="Times New Roman"/>
                <w:b/>
                <w:sz w:val="20"/>
                <w:szCs w:val="20"/>
              </w:rPr>
              <w:t>2023 г.</w:t>
            </w:r>
          </w:p>
        </w:tc>
        <w:tc>
          <w:tcPr>
            <w:tcW w:w="752" w:type="pct"/>
            <w:vAlign w:val="center"/>
          </w:tcPr>
          <w:p w:rsidR="00462EC6" w:rsidRPr="00DA1FC5" w:rsidRDefault="00462EC6" w:rsidP="00DA1FC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1FC5">
              <w:rPr>
                <w:rFonts w:cs="Times New Roman"/>
                <w:b/>
                <w:sz w:val="20"/>
                <w:szCs w:val="20"/>
              </w:rPr>
              <w:t>2024-2035 гг.</w:t>
            </w:r>
          </w:p>
        </w:tc>
        <w:tc>
          <w:tcPr>
            <w:tcW w:w="718" w:type="pct"/>
            <w:vAlign w:val="center"/>
          </w:tcPr>
          <w:p w:rsidR="00462EC6" w:rsidRPr="00DA1FC5" w:rsidRDefault="00462EC6" w:rsidP="00DA1FC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1FC5">
              <w:rPr>
                <w:rFonts w:cs="Times New Roman"/>
                <w:b/>
                <w:sz w:val="20"/>
                <w:szCs w:val="20"/>
              </w:rPr>
              <w:t>2036-2043 гг.</w:t>
            </w:r>
          </w:p>
        </w:tc>
      </w:tr>
      <w:tr w:rsidR="00462EC6" w:rsidRPr="00DA1FC5" w:rsidTr="00DA1FC5">
        <w:tc>
          <w:tcPr>
            <w:tcW w:w="4282" w:type="pct"/>
            <w:gridSpan w:val="7"/>
            <w:tcBorders>
              <w:right w:val="single" w:sz="4" w:space="0" w:color="00000A"/>
            </w:tcBorders>
            <w:vAlign w:val="center"/>
          </w:tcPr>
          <w:p w:rsidR="00462EC6" w:rsidRPr="00DA1FC5" w:rsidRDefault="00462EC6" w:rsidP="00DA1FC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1FC5">
              <w:rPr>
                <w:rFonts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718" w:type="pct"/>
            <w:tcBorders>
              <w:right w:val="single" w:sz="4" w:space="0" w:color="00000A"/>
            </w:tcBorders>
            <w:vAlign w:val="center"/>
          </w:tcPr>
          <w:p w:rsidR="00462EC6" w:rsidRPr="00DA1FC5" w:rsidRDefault="00462EC6" w:rsidP="00DA1FC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62EC6" w:rsidRPr="00DA1FC5" w:rsidTr="00DA1FC5">
        <w:tc>
          <w:tcPr>
            <w:tcW w:w="294" w:type="pct"/>
            <w:vAlign w:val="center"/>
          </w:tcPr>
          <w:p w:rsidR="00462EC6" w:rsidRPr="00DA1FC5" w:rsidRDefault="00462EC6" w:rsidP="00DA1FC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1FC5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63" w:type="pct"/>
            <w:vAlign w:val="center"/>
          </w:tcPr>
          <w:p w:rsidR="00462EC6" w:rsidRPr="00DA1FC5" w:rsidRDefault="00462EC6" w:rsidP="00DA1F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Снижение удельного веса объектов социального обслуживания населения, нуждающихся в капитальном ремонте (реконструкции);</w:t>
            </w:r>
          </w:p>
        </w:tc>
        <w:tc>
          <w:tcPr>
            <w:tcW w:w="460" w:type="pct"/>
            <w:vAlign w:val="center"/>
          </w:tcPr>
          <w:p w:rsidR="00462EC6" w:rsidRPr="00DA1FC5" w:rsidRDefault="00462EC6" w:rsidP="00DA1FC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4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2EC6" w:rsidRPr="00DA1FC5" w:rsidRDefault="00462EC6" w:rsidP="00DA1F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4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2EC6" w:rsidRPr="00DA1FC5" w:rsidRDefault="00462EC6" w:rsidP="00DA1F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2EC6" w:rsidRPr="00DA1FC5" w:rsidRDefault="00462EC6" w:rsidP="00DA1F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7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2EC6" w:rsidRPr="00DA1FC5" w:rsidRDefault="00462EC6" w:rsidP="00DA1F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7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2EC6" w:rsidRPr="00DA1FC5" w:rsidRDefault="00462EC6" w:rsidP="00DA1F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462EC6" w:rsidRPr="00DA1FC5" w:rsidTr="00DA1FC5">
        <w:tc>
          <w:tcPr>
            <w:tcW w:w="294" w:type="pct"/>
            <w:vAlign w:val="center"/>
          </w:tcPr>
          <w:p w:rsidR="00462EC6" w:rsidRPr="00DA1FC5" w:rsidRDefault="00462EC6" w:rsidP="00DA1FC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1FC5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63" w:type="pct"/>
            <w:vAlign w:val="center"/>
          </w:tcPr>
          <w:p w:rsidR="00462EC6" w:rsidRPr="00DA1FC5" w:rsidRDefault="00462EC6" w:rsidP="00DA1FC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Достижение расчетного уровня обеспеченности населения услугами образования</w:t>
            </w:r>
          </w:p>
        </w:tc>
        <w:tc>
          <w:tcPr>
            <w:tcW w:w="460" w:type="pct"/>
            <w:vAlign w:val="center"/>
          </w:tcPr>
          <w:p w:rsidR="00462EC6" w:rsidRPr="00DA1FC5" w:rsidRDefault="00462EC6" w:rsidP="00DA1FC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1FC5">
              <w:rPr>
                <w:rFonts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2EC6" w:rsidRPr="00DA1FC5" w:rsidRDefault="00462EC6" w:rsidP="00DA1F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4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2EC6" w:rsidRPr="00DA1FC5" w:rsidRDefault="00462EC6" w:rsidP="00DA1F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2EC6" w:rsidRPr="00DA1FC5" w:rsidRDefault="00462EC6" w:rsidP="00DA1F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7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2EC6" w:rsidRPr="00DA1FC5" w:rsidRDefault="00462EC6" w:rsidP="00DA1F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7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2EC6" w:rsidRPr="00DA1FC5" w:rsidRDefault="00462EC6" w:rsidP="00DA1F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462EC6" w:rsidRPr="00DA1FC5" w:rsidTr="00DA1FC5">
        <w:tc>
          <w:tcPr>
            <w:tcW w:w="4282" w:type="pct"/>
            <w:gridSpan w:val="7"/>
            <w:vAlign w:val="center"/>
          </w:tcPr>
          <w:p w:rsidR="00462EC6" w:rsidRPr="00DA1FC5" w:rsidRDefault="00462EC6" w:rsidP="00DA1FC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1FC5">
              <w:rPr>
                <w:rFonts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718" w:type="pct"/>
            <w:vAlign w:val="center"/>
          </w:tcPr>
          <w:p w:rsidR="00462EC6" w:rsidRPr="00DA1FC5" w:rsidRDefault="00462EC6" w:rsidP="00DA1FC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62EC6" w:rsidRPr="00DA1FC5" w:rsidTr="00DA1FC5">
        <w:tc>
          <w:tcPr>
            <w:tcW w:w="294" w:type="pct"/>
            <w:vAlign w:val="center"/>
          </w:tcPr>
          <w:p w:rsidR="00462EC6" w:rsidRPr="00DA1FC5" w:rsidRDefault="00462EC6" w:rsidP="00DA1FC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1FC5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63" w:type="pct"/>
            <w:vAlign w:val="center"/>
          </w:tcPr>
          <w:p w:rsidR="00462EC6" w:rsidRPr="00DA1FC5" w:rsidRDefault="00462EC6" w:rsidP="00DA1FC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Увеличение доли населения обеспеченной объектами культуры в соответствии с нормативными значениями</w:t>
            </w:r>
          </w:p>
        </w:tc>
        <w:tc>
          <w:tcPr>
            <w:tcW w:w="460" w:type="pct"/>
            <w:vAlign w:val="center"/>
          </w:tcPr>
          <w:p w:rsidR="00462EC6" w:rsidRPr="00DA1FC5" w:rsidRDefault="00462EC6" w:rsidP="00DA1FC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1FC5">
              <w:rPr>
                <w:rFonts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2EC6" w:rsidRPr="00DA1FC5" w:rsidRDefault="00462EC6" w:rsidP="00DA1F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4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2EC6" w:rsidRPr="00DA1FC5" w:rsidRDefault="00462EC6" w:rsidP="00DA1F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2EC6" w:rsidRPr="00DA1FC5" w:rsidRDefault="00462EC6" w:rsidP="00DA1F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7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2EC6" w:rsidRPr="00DA1FC5" w:rsidRDefault="00462EC6" w:rsidP="00DA1F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7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2EC6" w:rsidRPr="00DA1FC5" w:rsidRDefault="00462EC6" w:rsidP="00DA1F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462EC6" w:rsidRPr="00DA1FC5" w:rsidTr="00DA1FC5">
        <w:tc>
          <w:tcPr>
            <w:tcW w:w="4282" w:type="pct"/>
            <w:gridSpan w:val="7"/>
            <w:vAlign w:val="center"/>
          </w:tcPr>
          <w:p w:rsidR="00462EC6" w:rsidRPr="00DA1FC5" w:rsidRDefault="00462EC6" w:rsidP="00DA1FC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1FC5">
              <w:rPr>
                <w:rFonts w:cs="Times New Roman"/>
                <w:b/>
                <w:sz w:val="20"/>
                <w:szCs w:val="20"/>
              </w:rPr>
              <w:t>Спорт</w:t>
            </w:r>
          </w:p>
        </w:tc>
        <w:tc>
          <w:tcPr>
            <w:tcW w:w="718" w:type="pct"/>
            <w:vAlign w:val="center"/>
          </w:tcPr>
          <w:p w:rsidR="00462EC6" w:rsidRPr="00DA1FC5" w:rsidRDefault="00462EC6" w:rsidP="00DA1FC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62EC6" w:rsidRPr="00DA1FC5" w:rsidTr="00DA1FC5">
        <w:tc>
          <w:tcPr>
            <w:tcW w:w="294" w:type="pct"/>
            <w:vAlign w:val="center"/>
          </w:tcPr>
          <w:p w:rsidR="00462EC6" w:rsidRPr="00DA1FC5" w:rsidRDefault="00462EC6" w:rsidP="00DA1FC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1FC5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63" w:type="pct"/>
            <w:vAlign w:val="center"/>
          </w:tcPr>
          <w:p w:rsidR="00462EC6" w:rsidRPr="00DA1FC5" w:rsidRDefault="00462EC6" w:rsidP="00DA1FC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Увеличение доли населения обеспеченной спортивными объектами в соответствии с нормативными значениями</w:t>
            </w:r>
          </w:p>
        </w:tc>
        <w:tc>
          <w:tcPr>
            <w:tcW w:w="460" w:type="pct"/>
            <w:vAlign w:val="center"/>
          </w:tcPr>
          <w:p w:rsidR="00462EC6" w:rsidRPr="00DA1FC5" w:rsidRDefault="00462EC6" w:rsidP="00DA1FC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4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2EC6" w:rsidRPr="00DA1FC5" w:rsidRDefault="00462EC6" w:rsidP="00DA1F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57,1</w:t>
            </w:r>
          </w:p>
        </w:tc>
        <w:tc>
          <w:tcPr>
            <w:tcW w:w="4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2EC6" w:rsidRPr="00DA1FC5" w:rsidRDefault="00462EC6" w:rsidP="00DA1F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57,1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2EC6" w:rsidRPr="00DA1FC5" w:rsidRDefault="00462EC6" w:rsidP="00DA1F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57,1</w:t>
            </w:r>
          </w:p>
        </w:tc>
        <w:tc>
          <w:tcPr>
            <w:tcW w:w="7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2EC6" w:rsidRPr="00DA1FC5" w:rsidRDefault="00462EC6" w:rsidP="00DA1F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7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2EC6" w:rsidRPr="00DA1FC5" w:rsidRDefault="00462EC6" w:rsidP="00DA1F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462EC6" w:rsidRPr="00DA1FC5" w:rsidTr="00DA1FC5">
        <w:tc>
          <w:tcPr>
            <w:tcW w:w="4282" w:type="pct"/>
            <w:gridSpan w:val="7"/>
            <w:vAlign w:val="center"/>
          </w:tcPr>
          <w:p w:rsidR="00462EC6" w:rsidRPr="00DA1FC5" w:rsidRDefault="00462EC6" w:rsidP="00DA1FC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1FC5">
              <w:rPr>
                <w:rFonts w:cs="Times New Roman"/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718" w:type="pct"/>
            <w:vAlign w:val="center"/>
          </w:tcPr>
          <w:p w:rsidR="00462EC6" w:rsidRPr="00DA1FC5" w:rsidRDefault="00462EC6" w:rsidP="00DA1FC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62EC6" w:rsidRPr="00DA1FC5" w:rsidTr="00DA1FC5">
        <w:tc>
          <w:tcPr>
            <w:tcW w:w="294" w:type="pct"/>
            <w:vAlign w:val="center"/>
          </w:tcPr>
          <w:p w:rsidR="00462EC6" w:rsidRPr="00DA1FC5" w:rsidRDefault="00462EC6" w:rsidP="00DA1FC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1FC5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63" w:type="pct"/>
            <w:vAlign w:val="center"/>
          </w:tcPr>
          <w:p w:rsidR="00462EC6" w:rsidRPr="00DA1FC5" w:rsidRDefault="00462EC6" w:rsidP="00DA1FC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Увеличение доли населения, обеспеченной объектами здравоохранения</w:t>
            </w:r>
          </w:p>
        </w:tc>
        <w:tc>
          <w:tcPr>
            <w:tcW w:w="460" w:type="pct"/>
            <w:vAlign w:val="center"/>
          </w:tcPr>
          <w:p w:rsidR="00462EC6" w:rsidRPr="00DA1FC5" w:rsidRDefault="00462EC6" w:rsidP="00DA1F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4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2EC6" w:rsidRPr="00DA1FC5" w:rsidRDefault="00462EC6" w:rsidP="00DA1F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4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2EC6" w:rsidRPr="00DA1FC5" w:rsidRDefault="00462EC6" w:rsidP="00DA1F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2EC6" w:rsidRPr="00DA1FC5" w:rsidRDefault="00462EC6" w:rsidP="00DA1F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7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2EC6" w:rsidRPr="00DA1FC5" w:rsidRDefault="00462EC6" w:rsidP="00DA1F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71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62EC6" w:rsidRPr="00DA1FC5" w:rsidRDefault="00462EC6" w:rsidP="00DA1F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A1FC5">
              <w:rPr>
                <w:rFonts w:cs="Times New Roman"/>
                <w:sz w:val="20"/>
                <w:szCs w:val="20"/>
              </w:rPr>
              <w:t>100</w:t>
            </w:r>
          </w:p>
        </w:tc>
      </w:tr>
    </w:tbl>
    <w:p w:rsidR="00462EC6" w:rsidRPr="00172EB0" w:rsidRDefault="00462EC6" w:rsidP="00C15121">
      <w:pPr>
        <w:jc w:val="right"/>
        <w:rPr>
          <w:b/>
        </w:rPr>
      </w:pPr>
    </w:p>
    <w:p w:rsidR="00462EC6" w:rsidRPr="00172EB0" w:rsidRDefault="00462EC6" w:rsidP="00C15121">
      <w:r w:rsidRPr="00172EB0">
        <w:t>Оценка эффективности выполнения Программы проводится для обеспечения ответственного исполнителя оперативной информацией о ходе и промежуточных результатах выполнения мероприятий и решения задач Программы. Результаты оценки эффективности используются для корректировки среднесрочных графиков выполнения мероприятий Программы и плана ее реализации.</w:t>
      </w:r>
    </w:p>
    <w:p w:rsidR="00462EC6" w:rsidRPr="00172EB0" w:rsidRDefault="00462EC6" w:rsidP="00C15121">
      <w:r w:rsidRPr="00172EB0">
        <w:t>Информация о ходе и промежуточных результатах выполнения Программы носит обобщенный характер, но является результатом расчета, основывается на массиве первичных данных, отражает итоговое состояние и позволяет проводить анализ в случае получения неудовлетворительных оценок.</w:t>
      </w:r>
    </w:p>
    <w:p w:rsidR="00462EC6" w:rsidRPr="00172EB0" w:rsidRDefault="00462EC6" w:rsidP="00C15121">
      <w:pPr>
        <w:spacing w:after="200" w:line="276" w:lineRule="auto"/>
        <w:ind w:firstLine="0"/>
        <w:jc w:val="left"/>
      </w:pPr>
      <w:r w:rsidRPr="00172EB0">
        <w:br w:type="page"/>
      </w:r>
    </w:p>
    <w:p w:rsidR="00462EC6" w:rsidRPr="00172EB0" w:rsidRDefault="00462EC6" w:rsidP="00C15121">
      <w:pPr>
        <w:pStyle w:val="Heading1"/>
        <w:numPr>
          <w:ilvl w:val="0"/>
          <w:numId w:val="5"/>
        </w:numPr>
        <w:spacing w:before="0" w:after="120" w:line="240" w:lineRule="auto"/>
        <w:ind w:left="714" w:hanging="357"/>
      </w:pPr>
      <w:bookmarkStart w:id="177" w:name="_Toc79148073"/>
      <w:r w:rsidRPr="00172EB0">
        <w:t>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программы.</w:t>
      </w:r>
      <w:bookmarkEnd w:id="177"/>
    </w:p>
    <w:p w:rsidR="00462EC6" w:rsidRPr="00172EB0" w:rsidRDefault="00462EC6" w:rsidP="00C15121">
      <w:pPr>
        <w:rPr>
          <w:rFonts w:cs="Times New Roman"/>
          <w:color w:val="00000A"/>
          <w:szCs w:val="24"/>
        </w:rPr>
      </w:pPr>
      <w:r w:rsidRPr="00172EB0">
        <w:rPr>
          <w:rFonts w:cs="Times New Roman"/>
          <w:color w:val="00000A"/>
          <w:szCs w:val="24"/>
        </w:rPr>
        <w:t xml:space="preserve">Основными направлениями совершенствования нормативно-правовой базы, необходимой для функционирования и развития социальной инфраструктуры поселения являются: </w:t>
      </w:r>
    </w:p>
    <w:p w:rsidR="00462EC6" w:rsidRPr="00172EB0" w:rsidRDefault="00462EC6" w:rsidP="00C15121">
      <w:pPr>
        <w:pStyle w:val="ListParagraph"/>
        <w:numPr>
          <w:ilvl w:val="0"/>
          <w:numId w:val="37"/>
        </w:numPr>
        <w:ind w:left="1050"/>
        <w:textAlignment w:val="top"/>
      </w:pPr>
      <w:r w:rsidRPr="00172EB0">
        <w:t xml:space="preserve">применение экономических мер, стимулирующих инвестиции в объекты социальной инфраструктуры; </w:t>
      </w:r>
    </w:p>
    <w:p w:rsidR="00462EC6" w:rsidRPr="00172EB0" w:rsidRDefault="00462EC6" w:rsidP="00C15121">
      <w:pPr>
        <w:pStyle w:val="ListParagraph"/>
        <w:numPr>
          <w:ilvl w:val="0"/>
          <w:numId w:val="37"/>
        </w:numPr>
        <w:ind w:left="1050"/>
        <w:textAlignment w:val="top"/>
      </w:pPr>
      <w:r w:rsidRPr="00172EB0">
        <w:t xml:space="preserve">координация мероприятий и проектов строительства и реконструкции объектов социальной инфраструктуры между органами государственной власти (по уровню вертикальной интеграции) и бизнеса; </w:t>
      </w:r>
    </w:p>
    <w:p w:rsidR="00462EC6" w:rsidRPr="00172EB0" w:rsidRDefault="00462EC6" w:rsidP="00C15121">
      <w:pPr>
        <w:pStyle w:val="ListParagraph"/>
        <w:numPr>
          <w:ilvl w:val="0"/>
          <w:numId w:val="37"/>
        </w:numPr>
        <w:ind w:left="1050"/>
        <w:textAlignment w:val="top"/>
      </w:pPr>
      <w:r w:rsidRPr="00172EB0">
        <w:t xml:space="preserve">координация усилий федеральных органов исполнительной власти, органов исполнительной власти Саратовской области,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 </w:t>
      </w:r>
    </w:p>
    <w:p w:rsidR="00462EC6" w:rsidRPr="00172EB0" w:rsidRDefault="00462EC6" w:rsidP="00C15121">
      <w:pPr>
        <w:pStyle w:val="ListParagraph"/>
        <w:numPr>
          <w:ilvl w:val="0"/>
          <w:numId w:val="37"/>
        </w:numPr>
        <w:ind w:left="1050"/>
        <w:textAlignment w:val="top"/>
      </w:pPr>
      <w:r w:rsidRPr="00172EB0">
        <w:t>запуск системы статистического наблюдения и мониторинга необходимой обеспеченности учреждениями социальной инфраструктуры поселений в соответствии с утвержденными и обновляющимися нормативами.</w:t>
      </w:r>
    </w:p>
    <w:p w:rsidR="00462EC6" w:rsidRPr="00172EB0" w:rsidRDefault="00462EC6" w:rsidP="00C15121">
      <w:r w:rsidRPr="00172EB0">
        <w:t xml:space="preserve">Программа реализуется на всей территории Пинеровского МО. Контроль за исполнением Программы осуществляет </w:t>
      </w:r>
      <w:r>
        <w:t xml:space="preserve">Администрация </w:t>
      </w:r>
      <w:r w:rsidRPr="00172EB0">
        <w:t>Балашовского муниципального района.</w:t>
      </w:r>
    </w:p>
    <w:p w:rsidR="00462EC6" w:rsidRPr="00172EB0" w:rsidRDefault="00462EC6" w:rsidP="00C15121">
      <w:r w:rsidRPr="00172EB0">
        <w:t xml:space="preserve">Выполнение оперативных функций по реализации Программы возлагается на специалистов Администрации </w:t>
      </w:r>
      <w:r>
        <w:t>Пинеровского муниципального образования</w:t>
      </w:r>
      <w:r w:rsidRPr="00172EB0">
        <w:t>.</w:t>
      </w:r>
    </w:p>
    <w:p w:rsidR="00462EC6" w:rsidRPr="00172EB0" w:rsidRDefault="00462EC6" w:rsidP="00C15121">
      <w:r w:rsidRPr="00172EB0">
        <w:t>Исполнители мероприятий Программы ежеквартально до 15 числа месяца, следующего за отчетным периодом, информируют Администраци</w:t>
      </w:r>
      <w:r>
        <w:t>ю</w:t>
      </w:r>
      <w:r w:rsidRPr="00172EB0">
        <w:t xml:space="preserve"> </w:t>
      </w:r>
      <w:r>
        <w:t>Пинеровского муниципального образования</w:t>
      </w:r>
      <w:r w:rsidRPr="00172EB0">
        <w:t xml:space="preserve"> о ходе выполнения Программы. Для оценки эффективности реализации Программы Администраци</w:t>
      </w:r>
      <w:r>
        <w:t>ей</w:t>
      </w:r>
      <w:r w:rsidRPr="00172EB0">
        <w:t xml:space="preserve"> </w:t>
      </w:r>
      <w:r>
        <w:t>Пинеровского муниципального образования</w:t>
      </w:r>
      <w:r w:rsidRPr="00172EB0">
        <w:t xml:space="preserve"> проводится ежегодный мониторинг.</w:t>
      </w:r>
    </w:p>
    <w:p w:rsidR="00462EC6" w:rsidRPr="00172EB0" w:rsidRDefault="00462EC6" w:rsidP="00C15121">
      <w:r w:rsidRPr="00172EB0">
        <w:t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социальной инфраструктуры, документам территориального планирования и сопутствующим схемам и программам.</w:t>
      </w:r>
    </w:p>
    <w:p w:rsidR="00462EC6" w:rsidRPr="00172EB0" w:rsidRDefault="00462EC6" w:rsidP="00C15121">
      <w:r w:rsidRPr="00172EB0">
        <w:t>Программа может корректироваться в зависимости от обеспечения финансирования, изменение условий функционирования и потребностей объектов социальной инфраструктуры, повлекшие значительное отклонение фактических показателей (индикаторов мониторинга) эффективности функционирования систем по отношению к показателям, предусмотренных Программой.</w:t>
      </w:r>
    </w:p>
    <w:p w:rsidR="00462EC6" w:rsidRPr="00172EB0" w:rsidRDefault="00462EC6" w:rsidP="00C15121">
      <w:r w:rsidRPr="00172EB0">
        <w:t>Мониторинг Программы комплексного развития социальной инфраструктуры муниципального образования включает два этапа:</w:t>
      </w:r>
    </w:p>
    <w:p w:rsidR="00462EC6" w:rsidRPr="00172EB0" w:rsidRDefault="00462EC6" w:rsidP="00C15121">
      <w:r w:rsidRPr="00172EB0">
        <w:t>1. Периодический сбор информации о результатах выполнения мероприятий Программы, а также информации о состоянии и развитии социальной инфраструктуры.</w:t>
      </w:r>
    </w:p>
    <w:p w:rsidR="00462EC6" w:rsidRPr="00172EB0" w:rsidRDefault="00462EC6" w:rsidP="00C15121">
      <w:r w:rsidRPr="00172EB0">
        <w:t>2. Анализ данных о результатах проводимых преобразований социальной инфраструктуры.</w:t>
      </w:r>
    </w:p>
    <w:p w:rsidR="00462EC6" w:rsidRPr="00172EB0" w:rsidRDefault="00462EC6" w:rsidP="00C15121">
      <w:r w:rsidRPr="00172EB0">
        <w:t>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аспекте.</w:t>
      </w:r>
    </w:p>
    <w:p w:rsidR="00462EC6" w:rsidRPr="00172EB0" w:rsidRDefault="00462EC6" w:rsidP="00C15121">
      <w:r w:rsidRPr="00172EB0">
        <w:t xml:space="preserve">В соответствии с приказом Минэкономразвития от 29 марта 2016 г. № 181 п.7 по результатам мониторинга администрацией </w:t>
      </w:r>
      <w:r>
        <w:t>Балашовского</w:t>
      </w:r>
      <w:r w:rsidRPr="00172EB0">
        <w:t xml:space="preserve"> муниципального района делается вывод о соответствии (несоответствии) Программы требованиям и подготавливаются предложения о необходимости внесения изменений в Программу.</w:t>
      </w:r>
    </w:p>
    <w:sectPr w:rsidR="00462EC6" w:rsidRPr="00172EB0" w:rsidSect="00857B92">
      <w:pgSz w:w="11906" w:h="16838"/>
      <w:pgMar w:top="1418" w:right="851" w:bottom="1134" w:left="1418" w:header="680" w:footer="68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EC6" w:rsidRDefault="00462EC6">
      <w:r>
        <w:separator/>
      </w:r>
    </w:p>
  </w:endnote>
  <w:endnote w:type="continuationSeparator" w:id="0">
    <w:p w:rsidR="00462EC6" w:rsidRDefault="00462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EC6" w:rsidRDefault="00462EC6">
    <w:pPr>
      <w:pStyle w:val="Footer"/>
      <w:ind w:firstLine="0"/>
      <w:jc w:val="right"/>
    </w:pPr>
    <w:r>
      <w:t>_____________________________________________________________________________________________</w:t>
    </w:r>
  </w:p>
  <w:p w:rsidR="00462EC6" w:rsidRDefault="00462EC6">
    <w:pPr>
      <w:pStyle w:val="Footer"/>
    </w:pPr>
    <w:r>
      <w:t xml:space="preserve">ООО «САРСТРОЙНИИПРОЕКТ», </w:t>
    </w:r>
    <w:smartTag w:uri="urn:schemas-microsoft-com:office:smarttags" w:element="metricconverter">
      <w:smartTagPr>
        <w:attr w:name="ProductID" w:val="2018 г"/>
      </w:smartTagPr>
      <w:r>
        <w:t>2018 г</w:t>
      </w:r>
    </w:smartTag>
    <w:r>
      <w:t xml:space="preserve">. </w:t>
    </w:r>
    <w:r>
      <w:tab/>
    </w:r>
    <w:r>
      <w:tab/>
    </w:r>
    <w:fldSimple w:instr="PAGE">
      <w:r>
        <w:rPr>
          <w:noProof/>
        </w:rPr>
        <w:t>6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EC6" w:rsidRDefault="00462EC6">
    <w:pPr>
      <w:pStyle w:val="Footer"/>
      <w:ind w:firstLine="0"/>
      <w:jc w:val="right"/>
    </w:pPr>
    <w:r>
      <w:t>_____________________________________________________________________________________________</w:t>
    </w:r>
  </w:p>
  <w:p w:rsidR="00462EC6" w:rsidRDefault="00462EC6">
    <w:pPr>
      <w:pStyle w:val="Footer"/>
    </w:pPr>
    <w:r>
      <w:t xml:space="preserve">ИП Колодезная Марина Анатольевна, </w:t>
    </w:r>
    <w:smartTag w:uri="urn:schemas-microsoft-com:office:smarttags" w:element="metricconverter">
      <w:smartTagPr>
        <w:attr w:name="ProductID" w:val="2020 г"/>
      </w:smartTagPr>
      <w:r>
        <w:t>2020 г</w:t>
      </w:r>
    </w:smartTag>
    <w:r>
      <w:t xml:space="preserve">. </w:t>
    </w:r>
    <w:r>
      <w:tab/>
    </w:r>
    <w:r>
      <w:tab/>
    </w:r>
    <w:fldSimple w:instr="PAGE">
      <w:r>
        <w:rPr>
          <w:noProof/>
        </w:rPr>
        <w:t>6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EC6" w:rsidRDefault="00462EC6">
    <w:pPr>
      <w:pStyle w:val="Footer"/>
      <w:ind w:firstLine="0"/>
      <w:jc w:val="right"/>
    </w:pPr>
    <w:r>
      <w:t>_____________________________________________________________________________________________</w:t>
    </w:r>
  </w:p>
  <w:p w:rsidR="00462EC6" w:rsidRDefault="00462EC6" w:rsidP="00601E88">
    <w:pPr>
      <w:pStyle w:val="Footer"/>
      <w:ind w:firstLine="0"/>
    </w:pPr>
    <w:r>
      <w:t xml:space="preserve">ИП Базанова Татьяна Юрьевна, </w:t>
    </w:r>
    <w:smartTag w:uri="urn:schemas-microsoft-com:office:smarttags" w:element="metricconverter">
      <w:smartTagPr>
        <w:attr w:name="ProductID" w:val="2021 г"/>
      </w:smartTagPr>
      <w:r>
        <w:t>2021 г</w:t>
      </w:r>
    </w:smartTag>
    <w:r>
      <w:t>.</w:t>
    </w:r>
    <w:r>
      <w:tab/>
    </w:r>
    <w:r>
      <w:tab/>
    </w:r>
    <w:fldSimple w:instr="PAGE">
      <w:r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EC6" w:rsidRDefault="00462EC6">
      <w:r>
        <w:separator/>
      </w:r>
    </w:p>
  </w:footnote>
  <w:footnote w:type="continuationSeparator" w:id="0">
    <w:p w:rsidR="00462EC6" w:rsidRDefault="00462EC6">
      <w:r>
        <w:continuationSeparator/>
      </w:r>
    </w:p>
  </w:footnote>
  <w:footnote w:id="1">
    <w:p w:rsidR="00462EC6" w:rsidRDefault="00462EC6" w:rsidP="00AF7307">
      <w:r>
        <w:rPr>
          <w:rStyle w:val="FootnoteReference"/>
          <w:rFonts w:cs="Calibri"/>
        </w:rPr>
        <w:footnoteRef/>
      </w:r>
      <w:r w:rsidRPr="00E01326">
        <w:rPr>
          <w:rFonts w:cs="Times New Roman"/>
          <w:color w:val="00000A"/>
          <w:sz w:val="20"/>
          <w:szCs w:val="20"/>
        </w:rPr>
        <w:t xml:space="preserve">Размер бюджетных ассигнований на </w:t>
      </w:r>
      <w:r>
        <w:rPr>
          <w:rFonts w:cs="Times New Roman"/>
          <w:color w:val="00000A"/>
          <w:sz w:val="20"/>
          <w:szCs w:val="20"/>
        </w:rPr>
        <w:t>2024</w:t>
      </w:r>
      <w:r w:rsidRPr="00E01326">
        <w:rPr>
          <w:rFonts w:cs="Times New Roman"/>
          <w:color w:val="00000A"/>
          <w:sz w:val="20"/>
          <w:szCs w:val="20"/>
        </w:rPr>
        <w:t>-</w:t>
      </w:r>
      <w:r>
        <w:rPr>
          <w:rFonts w:cs="Times New Roman"/>
          <w:color w:val="00000A"/>
          <w:sz w:val="20"/>
          <w:szCs w:val="20"/>
        </w:rPr>
        <w:t>2043</w:t>
      </w:r>
      <w:r w:rsidRPr="00E01326">
        <w:rPr>
          <w:rFonts w:cs="Times New Roman"/>
          <w:color w:val="00000A"/>
          <w:sz w:val="20"/>
          <w:szCs w:val="20"/>
        </w:rPr>
        <w:t xml:space="preserve"> гг. является прогнозным и подлежит корректировке по мере ежегодного утверждения бюджета </w:t>
      </w:r>
      <w:r w:rsidRPr="00302955">
        <w:rPr>
          <w:rFonts w:cs="Times New Roman"/>
          <w:color w:val="00000A"/>
          <w:sz w:val="20"/>
          <w:szCs w:val="20"/>
        </w:rPr>
        <w:t xml:space="preserve">Пинеровского муниципального образования Балашовского муниципального района </w:t>
      </w:r>
      <w:r w:rsidRPr="00E01326">
        <w:rPr>
          <w:rFonts w:cs="Times New Roman"/>
          <w:color w:val="00000A"/>
          <w:sz w:val="20"/>
          <w:szCs w:val="20"/>
        </w:rPr>
        <w:t>и участия его в целевых муниципальных программах.</w:t>
      </w:r>
    </w:p>
  </w:footnote>
  <w:footnote w:id="2">
    <w:p w:rsidR="00462EC6" w:rsidRDefault="00462EC6" w:rsidP="00473F08">
      <w:r>
        <w:rPr>
          <w:rStyle w:val="FootnoteReference"/>
          <w:rFonts w:cs="Calibri"/>
        </w:rPr>
        <w:footnoteRef/>
      </w:r>
      <w:r w:rsidRPr="00E01326">
        <w:rPr>
          <w:rFonts w:cs="Times New Roman"/>
          <w:color w:val="00000A"/>
          <w:sz w:val="20"/>
          <w:szCs w:val="20"/>
        </w:rPr>
        <w:t xml:space="preserve">Размер бюджетных ассигнований на </w:t>
      </w:r>
      <w:r>
        <w:rPr>
          <w:rFonts w:cs="Times New Roman"/>
          <w:color w:val="00000A"/>
          <w:sz w:val="20"/>
          <w:szCs w:val="20"/>
        </w:rPr>
        <w:t>2022</w:t>
      </w:r>
      <w:r w:rsidRPr="00E01326">
        <w:rPr>
          <w:rFonts w:cs="Times New Roman"/>
          <w:color w:val="00000A"/>
          <w:sz w:val="20"/>
          <w:szCs w:val="20"/>
        </w:rPr>
        <w:t>-</w:t>
      </w:r>
      <w:r>
        <w:rPr>
          <w:rFonts w:cs="Times New Roman"/>
          <w:color w:val="00000A"/>
          <w:sz w:val="20"/>
          <w:szCs w:val="20"/>
        </w:rPr>
        <w:t>2043</w:t>
      </w:r>
      <w:r w:rsidRPr="00E01326">
        <w:rPr>
          <w:rFonts w:cs="Times New Roman"/>
          <w:color w:val="00000A"/>
          <w:sz w:val="20"/>
          <w:szCs w:val="20"/>
        </w:rPr>
        <w:t xml:space="preserve"> гг. является прогнозным и подлежит корректировке по мере ежегодного утверждения бюджета </w:t>
      </w:r>
      <w:r>
        <w:rPr>
          <w:rFonts w:cs="Times New Roman"/>
          <w:color w:val="00000A"/>
          <w:sz w:val="20"/>
          <w:szCs w:val="20"/>
        </w:rPr>
        <w:t>Пинеровского МО</w:t>
      </w:r>
      <w:r w:rsidRPr="00E01326">
        <w:rPr>
          <w:rFonts w:cs="Times New Roman"/>
          <w:color w:val="00000A"/>
          <w:sz w:val="20"/>
          <w:szCs w:val="20"/>
        </w:rPr>
        <w:t xml:space="preserve"> и участия его в целевых муниципальных программах.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EC6" w:rsidRDefault="00462EC6">
    <w:pPr>
      <w:pStyle w:val="Header"/>
      <w:pBdr>
        <w:bottom w:val="inset" w:sz="6" w:space="0" w:color="00000A"/>
      </w:pBdr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Программа комплексного развития социальной инфраструктуры Пинеровского муниципального образования Балашовского муниципального района Саратовской области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EC6" w:rsidRPr="00601E88" w:rsidRDefault="00462EC6" w:rsidP="00601E88">
    <w:pPr>
      <w:pStyle w:val="Header"/>
      <w:pBdr>
        <w:bottom w:val="inset" w:sz="6" w:space="0" w:color="00000A"/>
      </w:pBdr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 xml:space="preserve">Программа комплексного развития социальной инфраструктуры </w:t>
    </w:r>
    <w:r w:rsidRPr="00601E88">
      <w:rPr>
        <w:sz w:val="20"/>
        <w:szCs w:val="20"/>
      </w:rPr>
      <w:t>Пинеровского МО</w:t>
    </w:r>
  </w:p>
  <w:p w:rsidR="00462EC6" w:rsidRDefault="00462EC6" w:rsidP="00601E88">
    <w:pPr>
      <w:pStyle w:val="Header"/>
      <w:pBdr>
        <w:bottom w:val="inset" w:sz="6" w:space="0" w:color="00000A"/>
      </w:pBdr>
      <w:spacing w:line="300" w:lineRule="auto"/>
      <w:jc w:val="center"/>
    </w:pPr>
    <w:r w:rsidRPr="00601E88">
      <w:rPr>
        <w:sz w:val="20"/>
        <w:szCs w:val="20"/>
      </w:rPr>
      <w:t>Балашовского муниципального района Саратовской области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EC6" w:rsidRDefault="00462EC6" w:rsidP="00601E88">
    <w:pPr>
      <w:pStyle w:val="Header"/>
      <w:pBdr>
        <w:bottom w:val="inset" w:sz="6" w:space="0" w:color="00000A"/>
      </w:pBdr>
      <w:spacing w:line="300" w:lineRule="auto"/>
      <w:jc w:val="center"/>
    </w:pPr>
    <w:r>
      <w:rPr>
        <w:sz w:val="20"/>
        <w:szCs w:val="20"/>
      </w:rPr>
      <w:t>Программа комплексного развития социальной инфраструктуры Пинеровского МО</w:t>
    </w:r>
    <w:r>
      <w:rPr>
        <w:sz w:val="20"/>
        <w:szCs w:val="20"/>
      </w:rPr>
      <w:br/>
      <w:t>Балашовского муниципального района Саратовской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C3C25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30169"/>
    <w:multiLevelType w:val="hybridMultilevel"/>
    <w:tmpl w:val="CAB2C200"/>
    <w:lvl w:ilvl="0" w:tplc="358471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16F35"/>
    <w:multiLevelType w:val="multilevel"/>
    <w:tmpl w:val="10A28A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">
    <w:nsid w:val="02604F12"/>
    <w:multiLevelType w:val="hybridMultilevel"/>
    <w:tmpl w:val="3572BF8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39C1822"/>
    <w:multiLevelType w:val="hybridMultilevel"/>
    <w:tmpl w:val="E7DEBA2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C75F41"/>
    <w:multiLevelType w:val="multilevel"/>
    <w:tmpl w:val="370C41B4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B764D8F"/>
    <w:multiLevelType w:val="multilevel"/>
    <w:tmpl w:val="7AA478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>
    <w:nsid w:val="11A3558B"/>
    <w:multiLevelType w:val="multilevel"/>
    <w:tmpl w:val="FB9639F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6B36C9"/>
    <w:multiLevelType w:val="hybridMultilevel"/>
    <w:tmpl w:val="0AC6D346"/>
    <w:lvl w:ilvl="0" w:tplc="10FAA08A">
      <w:numFmt w:val="bullet"/>
      <w:lvlText w:val=""/>
      <w:lvlJc w:val="left"/>
      <w:pPr>
        <w:ind w:left="1260" w:hanging="360"/>
      </w:pPr>
      <w:rPr>
        <w:rFonts w:ascii="Symbol" w:eastAsia="Times New Roman" w:hAnsi="Symbol" w:hint="default"/>
        <w:w w:val="99"/>
        <w:sz w:val="2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7AB1F49"/>
    <w:multiLevelType w:val="hybridMultilevel"/>
    <w:tmpl w:val="DF16F8B8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513D6"/>
    <w:multiLevelType w:val="hybridMultilevel"/>
    <w:tmpl w:val="8760E658"/>
    <w:lvl w:ilvl="0" w:tplc="9910762A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BE647B"/>
    <w:multiLevelType w:val="hybridMultilevel"/>
    <w:tmpl w:val="0D04AF10"/>
    <w:lvl w:ilvl="0" w:tplc="0D4A3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459D7"/>
    <w:multiLevelType w:val="hybridMultilevel"/>
    <w:tmpl w:val="CAB2C200"/>
    <w:lvl w:ilvl="0" w:tplc="358471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6A19FA"/>
    <w:multiLevelType w:val="hybridMultilevel"/>
    <w:tmpl w:val="64D6DA6C"/>
    <w:lvl w:ilvl="0" w:tplc="8F96EB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736D9F"/>
    <w:multiLevelType w:val="hybridMultilevel"/>
    <w:tmpl w:val="9592A8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6154F2"/>
    <w:multiLevelType w:val="hybridMultilevel"/>
    <w:tmpl w:val="2766EFAA"/>
    <w:lvl w:ilvl="0" w:tplc="10FAA08A"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  <w:w w:val="99"/>
        <w:sz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794BF2"/>
    <w:multiLevelType w:val="hybridMultilevel"/>
    <w:tmpl w:val="968263DA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A819ED"/>
    <w:multiLevelType w:val="hybridMultilevel"/>
    <w:tmpl w:val="8B34EC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9">
    <w:nsid w:val="3AF7563B"/>
    <w:multiLevelType w:val="multilevel"/>
    <w:tmpl w:val="B2C6E4AA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36B1A15"/>
    <w:multiLevelType w:val="hybridMultilevel"/>
    <w:tmpl w:val="80187E84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2C313B"/>
    <w:multiLevelType w:val="hybridMultilevel"/>
    <w:tmpl w:val="12E406A8"/>
    <w:lvl w:ilvl="0" w:tplc="69A0AC92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82D26D9"/>
    <w:multiLevelType w:val="hybridMultilevel"/>
    <w:tmpl w:val="33360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9EA68DE"/>
    <w:multiLevelType w:val="hybridMultilevel"/>
    <w:tmpl w:val="CB5C3D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0A33367"/>
    <w:multiLevelType w:val="hybridMultilevel"/>
    <w:tmpl w:val="87B815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0C3065A"/>
    <w:multiLevelType w:val="hybridMultilevel"/>
    <w:tmpl w:val="C5C49540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6">
    <w:nsid w:val="511A1913"/>
    <w:multiLevelType w:val="multilevel"/>
    <w:tmpl w:val="2B047F5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7">
    <w:nsid w:val="57977B42"/>
    <w:multiLevelType w:val="multilevel"/>
    <w:tmpl w:val="C14654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8">
    <w:nsid w:val="5BEC320A"/>
    <w:multiLevelType w:val="hybridMultilevel"/>
    <w:tmpl w:val="C8BA0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D4F60B8"/>
    <w:multiLevelType w:val="hybridMultilevel"/>
    <w:tmpl w:val="9D1253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D7A48E3"/>
    <w:multiLevelType w:val="hybridMultilevel"/>
    <w:tmpl w:val="3572BF8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62B4545D"/>
    <w:multiLevelType w:val="hybridMultilevel"/>
    <w:tmpl w:val="8E2A507E"/>
    <w:lvl w:ilvl="0" w:tplc="10FAA08A">
      <w:numFmt w:val="bullet"/>
      <w:lvlText w:val=""/>
      <w:lvlJc w:val="left"/>
      <w:pPr>
        <w:ind w:left="1647" w:hanging="360"/>
      </w:pPr>
      <w:rPr>
        <w:rFonts w:ascii="Symbol" w:eastAsia="Times New Roman" w:hAnsi="Symbol" w:hint="default"/>
        <w:w w:val="99"/>
        <w:sz w:val="26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2">
    <w:nsid w:val="62F75CD1"/>
    <w:multiLevelType w:val="hybridMultilevel"/>
    <w:tmpl w:val="0F8A703A"/>
    <w:lvl w:ilvl="0" w:tplc="0419000F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>
    <w:nsid w:val="690C43E1"/>
    <w:multiLevelType w:val="hybridMultilevel"/>
    <w:tmpl w:val="9552D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283181"/>
    <w:multiLevelType w:val="multilevel"/>
    <w:tmpl w:val="D848DAC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BFC7DFD"/>
    <w:multiLevelType w:val="hybridMultilevel"/>
    <w:tmpl w:val="619E4108"/>
    <w:lvl w:ilvl="0" w:tplc="99F60C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13A1FAC"/>
    <w:multiLevelType w:val="hybridMultilevel"/>
    <w:tmpl w:val="68D072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4442E18"/>
    <w:multiLevelType w:val="hybridMultilevel"/>
    <w:tmpl w:val="EF9259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4D69EF"/>
    <w:multiLevelType w:val="hybridMultilevel"/>
    <w:tmpl w:val="AB320A58"/>
    <w:lvl w:ilvl="0" w:tplc="D49281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7D03C8A"/>
    <w:multiLevelType w:val="hybridMultilevel"/>
    <w:tmpl w:val="886CFBF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7FE266E"/>
    <w:multiLevelType w:val="multilevel"/>
    <w:tmpl w:val="F044FB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1">
    <w:nsid w:val="7C965101"/>
    <w:multiLevelType w:val="hybridMultilevel"/>
    <w:tmpl w:val="A6D48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CC8503E"/>
    <w:multiLevelType w:val="hybridMultilevel"/>
    <w:tmpl w:val="E1284C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DD05EA4"/>
    <w:multiLevelType w:val="hybridMultilevel"/>
    <w:tmpl w:val="F56021A6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E350360"/>
    <w:multiLevelType w:val="hybridMultilevel"/>
    <w:tmpl w:val="6A6E9A4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0"/>
  </w:num>
  <w:num w:numId="6">
    <w:abstractNumId w:val="34"/>
  </w:num>
  <w:num w:numId="7">
    <w:abstractNumId w:val="19"/>
  </w:num>
  <w:num w:numId="8">
    <w:abstractNumId w:val="5"/>
  </w:num>
  <w:num w:numId="9">
    <w:abstractNumId w:val="7"/>
  </w:num>
  <w:num w:numId="10">
    <w:abstractNumId w:val="26"/>
  </w:num>
  <w:num w:numId="11">
    <w:abstractNumId w:val="25"/>
  </w:num>
  <w:num w:numId="12">
    <w:abstractNumId w:val="18"/>
  </w:num>
  <w:num w:numId="13">
    <w:abstractNumId w:val="3"/>
  </w:num>
  <w:num w:numId="14">
    <w:abstractNumId w:val="10"/>
  </w:num>
  <w:num w:numId="15">
    <w:abstractNumId w:val="30"/>
  </w:num>
  <w:num w:numId="16">
    <w:abstractNumId w:val="42"/>
  </w:num>
  <w:num w:numId="17">
    <w:abstractNumId w:val="6"/>
  </w:num>
  <w:num w:numId="18">
    <w:abstractNumId w:val="2"/>
  </w:num>
  <w:num w:numId="19">
    <w:abstractNumId w:val="39"/>
  </w:num>
  <w:num w:numId="20">
    <w:abstractNumId w:val="27"/>
  </w:num>
  <w:num w:numId="21">
    <w:abstractNumId w:val="29"/>
  </w:num>
  <w:num w:numId="22">
    <w:abstractNumId w:val="36"/>
  </w:num>
  <w:num w:numId="23">
    <w:abstractNumId w:val="22"/>
  </w:num>
  <w:num w:numId="24">
    <w:abstractNumId w:val="44"/>
  </w:num>
  <w:num w:numId="25">
    <w:abstractNumId w:val="33"/>
  </w:num>
  <w:num w:numId="26">
    <w:abstractNumId w:val="17"/>
  </w:num>
  <w:num w:numId="27">
    <w:abstractNumId w:val="28"/>
  </w:num>
  <w:num w:numId="28">
    <w:abstractNumId w:val="14"/>
  </w:num>
  <w:num w:numId="29">
    <w:abstractNumId w:val="23"/>
  </w:num>
  <w:num w:numId="30">
    <w:abstractNumId w:val="41"/>
  </w:num>
  <w:num w:numId="31">
    <w:abstractNumId w:val="1"/>
  </w:num>
  <w:num w:numId="32">
    <w:abstractNumId w:val="37"/>
  </w:num>
  <w:num w:numId="33">
    <w:abstractNumId w:val="38"/>
  </w:num>
  <w:num w:numId="34">
    <w:abstractNumId w:val="24"/>
  </w:num>
  <w:num w:numId="35">
    <w:abstractNumId w:val="43"/>
  </w:num>
  <w:num w:numId="36">
    <w:abstractNumId w:val="21"/>
  </w:num>
  <w:num w:numId="37">
    <w:abstractNumId w:val="8"/>
  </w:num>
  <w:num w:numId="38">
    <w:abstractNumId w:val="15"/>
  </w:num>
  <w:num w:numId="39">
    <w:abstractNumId w:val="32"/>
  </w:num>
  <w:num w:numId="40">
    <w:abstractNumId w:val="31"/>
  </w:num>
  <w:num w:numId="41">
    <w:abstractNumId w:val="9"/>
  </w:num>
  <w:num w:numId="42">
    <w:abstractNumId w:val="20"/>
  </w:num>
  <w:num w:numId="43">
    <w:abstractNumId w:val="13"/>
  </w:num>
  <w:num w:numId="44">
    <w:abstractNumId w:val="4"/>
  </w:num>
  <w:num w:numId="45">
    <w:abstractNumId w:val="12"/>
  </w:num>
  <w:num w:numId="46">
    <w:abstractNumId w:val="11"/>
  </w:num>
  <w:num w:numId="47">
    <w:abstractNumId w:val="35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984"/>
    <w:rsid w:val="000106CB"/>
    <w:rsid w:val="00010F7D"/>
    <w:rsid w:val="00011D46"/>
    <w:rsid w:val="00012299"/>
    <w:rsid w:val="00036F8B"/>
    <w:rsid w:val="00037280"/>
    <w:rsid w:val="00037579"/>
    <w:rsid w:val="000528B6"/>
    <w:rsid w:val="000546B1"/>
    <w:rsid w:val="0007057F"/>
    <w:rsid w:val="00070754"/>
    <w:rsid w:val="000945D0"/>
    <w:rsid w:val="000A7D60"/>
    <w:rsid w:val="000B72AD"/>
    <w:rsid w:val="000E226E"/>
    <w:rsid w:val="00103BBC"/>
    <w:rsid w:val="00105271"/>
    <w:rsid w:val="001054CA"/>
    <w:rsid w:val="00106A63"/>
    <w:rsid w:val="001169D6"/>
    <w:rsid w:val="001322EA"/>
    <w:rsid w:val="00133AFC"/>
    <w:rsid w:val="00137A29"/>
    <w:rsid w:val="001505A2"/>
    <w:rsid w:val="001514AC"/>
    <w:rsid w:val="00152C27"/>
    <w:rsid w:val="0016313D"/>
    <w:rsid w:val="00172D0D"/>
    <w:rsid w:val="00172EB0"/>
    <w:rsid w:val="001775AB"/>
    <w:rsid w:val="00177605"/>
    <w:rsid w:val="001840AE"/>
    <w:rsid w:val="00186263"/>
    <w:rsid w:val="00186B03"/>
    <w:rsid w:val="001A5AA6"/>
    <w:rsid w:val="001A7239"/>
    <w:rsid w:val="001B0A59"/>
    <w:rsid w:val="001B2457"/>
    <w:rsid w:val="001B7B0F"/>
    <w:rsid w:val="001F1F06"/>
    <w:rsid w:val="001F521D"/>
    <w:rsid w:val="001F66A6"/>
    <w:rsid w:val="0021224F"/>
    <w:rsid w:val="00222773"/>
    <w:rsid w:val="00222ACB"/>
    <w:rsid w:val="00230262"/>
    <w:rsid w:val="00241B55"/>
    <w:rsid w:val="00251101"/>
    <w:rsid w:val="00255644"/>
    <w:rsid w:val="0025660E"/>
    <w:rsid w:val="002608E1"/>
    <w:rsid w:val="002655B2"/>
    <w:rsid w:val="0027371A"/>
    <w:rsid w:val="00274084"/>
    <w:rsid w:val="00291359"/>
    <w:rsid w:val="002936BC"/>
    <w:rsid w:val="0029421E"/>
    <w:rsid w:val="0029498E"/>
    <w:rsid w:val="002A5B5F"/>
    <w:rsid w:val="002B2DA4"/>
    <w:rsid w:val="002B4BA4"/>
    <w:rsid w:val="002B622E"/>
    <w:rsid w:val="002B6D1D"/>
    <w:rsid w:val="002C5D7D"/>
    <w:rsid w:val="002C77A9"/>
    <w:rsid w:val="002E0D09"/>
    <w:rsid w:val="002E408D"/>
    <w:rsid w:val="002E716C"/>
    <w:rsid w:val="002F1B05"/>
    <w:rsid w:val="002F1BBF"/>
    <w:rsid w:val="002F35BB"/>
    <w:rsid w:val="002F42E8"/>
    <w:rsid w:val="002F4D92"/>
    <w:rsid w:val="002F4FFC"/>
    <w:rsid w:val="002F5C07"/>
    <w:rsid w:val="002F6893"/>
    <w:rsid w:val="00302955"/>
    <w:rsid w:val="00314D93"/>
    <w:rsid w:val="00316DA0"/>
    <w:rsid w:val="003202C3"/>
    <w:rsid w:val="003213F5"/>
    <w:rsid w:val="00335010"/>
    <w:rsid w:val="00336DE1"/>
    <w:rsid w:val="00341B6A"/>
    <w:rsid w:val="00351ED6"/>
    <w:rsid w:val="00354A21"/>
    <w:rsid w:val="00356254"/>
    <w:rsid w:val="00356268"/>
    <w:rsid w:val="00374623"/>
    <w:rsid w:val="003764B0"/>
    <w:rsid w:val="003801A6"/>
    <w:rsid w:val="003855B0"/>
    <w:rsid w:val="00385E61"/>
    <w:rsid w:val="00386E30"/>
    <w:rsid w:val="003918F7"/>
    <w:rsid w:val="003933EF"/>
    <w:rsid w:val="003A4F33"/>
    <w:rsid w:val="003B5D9E"/>
    <w:rsid w:val="003C66B3"/>
    <w:rsid w:val="003D0866"/>
    <w:rsid w:val="003D17D9"/>
    <w:rsid w:val="003D2FB6"/>
    <w:rsid w:val="003D355A"/>
    <w:rsid w:val="003F0B0C"/>
    <w:rsid w:val="003F4150"/>
    <w:rsid w:val="004109E3"/>
    <w:rsid w:val="00421802"/>
    <w:rsid w:val="0042420F"/>
    <w:rsid w:val="00443DC0"/>
    <w:rsid w:val="004611D0"/>
    <w:rsid w:val="00462EC6"/>
    <w:rsid w:val="004667F6"/>
    <w:rsid w:val="004700F3"/>
    <w:rsid w:val="00473F08"/>
    <w:rsid w:val="0047415B"/>
    <w:rsid w:val="004878CB"/>
    <w:rsid w:val="00492E66"/>
    <w:rsid w:val="00494704"/>
    <w:rsid w:val="00495785"/>
    <w:rsid w:val="004965C2"/>
    <w:rsid w:val="004C0F52"/>
    <w:rsid w:val="004C14D3"/>
    <w:rsid w:val="004C4485"/>
    <w:rsid w:val="004C584D"/>
    <w:rsid w:val="004C7410"/>
    <w:rsid w:val="004D6DD5"/>
    <w:rsid w:val="004E157F"/>
    <w:rsid w:val="004E2B08"/>
    <w:rsid w:val="004F4B7D"/>
    <w:rsid w:val="004F512A"/>
    <w:rsid w:val="00503179"/>
    <w:rsid w:val="00504421"/>
    <w:rsid w:val="00511950"/>
    <w:rsid w:val="00514497"/>
    <w:rsid w:val="005463C6"/>
    <w:rsid w:val="00546C32"/>
    <w:rsid w:val="005516D4"/>
    <w:rsid w:val="0055742D"/>
    <w:rsid w:val="005674FC"/>
    <w:rsid w:val="005877CA"/>
    <w:rsid w:val="00592EFD"/>
    <w:rsid w:val="005A1548"/>
    <w:rsid w:val="005A2ED4"/>
    <w:rsid w:val="005A4BFD"/>
    <w:rsid w:val="005A7A90"/>
    <w:rsid w:val="005B036B"/>
    <w:rsid w:val="005B1AA9"/>
    <w:rsid w:val="005E507E"/>
    <w:rsid w:val="0060027D"/>
    <w:rsid w:val="00601E88"/>
    <w:rsid w:val="0061463C"/>
    <w:rsid w:val="00615C63"/>
    <w:rsid w:val="00617E95"/>
    <w:rsid w:val="006233FD"/>
    <w:rsid w:val="0063060C"/>
    <w:rsid w:val="006365FC"/>
    <w:rsid w:val="00656B99"/>
    <w:rsid w:val="00657A02"/>
    <w:rsid w:val="00661899"/>
    <w:rsid w:val="00664D21"/>
    <w:rsid w:val="00665C41"/>
    <w:rsid w:val="00665FEA"/>
    <w:rsid w:val="006724BB"/>
    <w:rsid w:val="00675AD9"/>
    <w:rsid w:val="00675F5B"/>
    <w:rsid w:val="00686514"/>
    <w:rsid w:val="00694BC3"/>
    <w:rsid w:val="006968F9"/>
    <w:rsid w:val="006A0293"/>
    <w:rsid w:val="006B50BE"/>
    <w:rsid w:val="006C00C0"/>
    <w:rsid w:val="006C12A9"/>
    <w:rsid w:val="006D2574"/>
    <w:rsid w:val="006D39EE"/>
    <w:rsid w:val="006E6797"/>
    <w:rsid w:val="00710A8B"/>
    <w:rsid w:val="0071441D"/>
    <w:rsid w:val="00715467"/>
    <w:rsid w:val="00766161"/>
    <w:rsid w:val="00770B8F"/>
    <w:rsid w:val="007862B8"/>
    <w:rsid w:val="00794675"/>
    <w:rsid w:val="007C109F"/>
    <w:rsid w:val="007D2DF9"/>
    <w:rsid w:val="007D4CF3"/>
    <w:rsid w:val="007E0497"/>
    <w:rsid w:val="007E7BEA"/>
    <w:rsid w:val="007F2744"/>
    <w:rsid w:val="007F2CFE"/>
    <w:rsid w:val="007F375D"/>
    <w:rsid w:val="007F4CBD"/>
    <w:rsid w:val="008052A9"/>
    <w:rsid w:val="00817ABE"/>
    <w:rsid w:val="008219ED"/>
    <w:rsid w:val="0082327C"/>
    <w:rsid w:val="0083272D"/>
    <w:rsid w:val="0083558C"/>
    <w:rsid w:val="00840C37"/>
    <w:rsid w:val="00842668"/>
    <w:rsid w:val="00857B92"/>
    <w:rsid w:val="00861540"/>
    <w:rsid w:val="008623AD"/>
    <w:rsid w:val="00863656"/>
    <w:rsid w:val="008775E0"/>
    <w:rsid w:val="00884C65"/>
    <w:rsid w:val="008A2124"/>
    <w:rsid w:val="008A68E1"/>
    <w:rsid w:val="008D21CC"/>
    <w:rsid w:val="008E242A"/>
    <w:rsid w:val="008F3F0A"/>
    <w:rsid w:val="009076F1"/>
    <w:rsid w:val="009147F9"/>
    <w:rsid w:val="00922A76"/>
    <w:rsid w:val="009252C2"/>
    <w:rsid w:val="00927746"/>
    <w:rsid w:val="0092799F"/>
    <w:rsid w:val="0093425B"/>
    <w:rsid w:val="00946ED9"/>
    <w:rsid w:val="00976BB6"/>
    <w:rsid w:val="00980FDA"/>
    <w:rsid w:val="0099050D"/>
    <w:rsid w:val="0099188B"/>
    <w:rsid w:val="009936AA"/>
    <w:rsid w:val="00994EB6"/>
    <w:rsid w:val="0099730D"/>
    <w:rsid w:val="009B58DF"/>
    <w:rsid w:val="009C0226"/>
    <w:rsid w:val="009C4681"/>
    <w:rsid w:val="009E3190"/>
    <w:rsid w:val="009E6C7B"/>
    <w:rsid w:val="009F0DDD"/>
    <w:rsid w:val="009F1B2E"/>
    <w:rsid w:val="009F7F6E"/>
    <w:rsid w:val="00A1705E"/>
    <w:rsid w:val="00A2143B"/>
    <w:rsid w:val="00A224E8"/>
    <w:rsid w:val="00A23E17"/>
    <w:rsid w:val="00A309A2"/>
    <w:rsid w:val="00A31351"/>
    <w:rsid w:val="00A462CA"/>
    <w:rsid w:val="00A521E5"/>
    <w:rsid w:val="00A6115A"/>
    <w:rsid w:val="00A8372C"/>
    <w:rsid w:val="00A9624F"/>
    <w:rsid w:val="00AA0922"/>
    <w:rsid w:val="00AA4569"/>
    <w:rsid w:val="00AC5FF2"/>
    <w:rsid w:val="00AE113E"/>
    <w:rsid w:val="00AE7FAB"/>
    <w:rsid w:val="00AF2C39"/>
    <w:rsid w:val="00AF64C7"/>
    <w:rsid w:val="00AF7307"/>
    <w:rsid w:val="00B07A59"/>
    <w:rsid w:val="00B30B33"/>
    <w:rsid w:val="00B42D03"/>
    <w:rsid w:val="00B54A07"/>
    <w:rsid w:val="00B54E61"/>
    <w:rsid w:val="00B604A3"/>
    <w:rsid w:val="00B671A9"/>
    <w:rsid w:val="00B742F5"/>
    <w:rsid w:val="00B866A8"/>
    <w:rsid w:val="00B92912"/>
    <w:rsid w:val="00B95AB8"/>
    <w:rsid w:val="00BA3966"/>
    <w:rsid w:val="00BA5920"/>
    <w:rsid w:val="00BC0855"/>
    <w:rsid w:val="00BC69AA"/>
    <w:rsid w:val="00BE7AE9"/>
    <w:rsid w:val="00C122A0"/>
    <w:rsid w:val="00C13FE6"/>
    <w:rsid w:val="00C15121"/>
    <w:rsid w:val="00C168B9"/>
    <w:rsid w:val="00C16A79"/>
    <w:rsid w:val="00C315B4"/>
    <w:rsid w:val="00C341E3"/>
    <w:rsid w:val="00C352A1"/>
    <w:rsid w:val="00C37303"/>
    <w:rsid w:val="00C42A02"/>
    <w:rsid w:val="00C550F9"/>
    <w:rsid w:val="00C62984"/>
    <w:rsid w:val="00C712E9"/>
    <w:rsid w:val="00C76CC0"/>
    <w:rsid w:val="00CC121B"/>
    <w:rsid w:val="00CC2841"/>
    <w:rsid w:val="00CE0C6C"/>
    <w:rsid w:val="00CF1C44"/>
    <w:rsid w:val="00CF3E89"/>
    <w:rsid w:val="00D02630"/>
    <w:rsid w:val="00D1536B"/>
    <w:rsid w:val="00D26CA3"/>
    <w:rsid w:val="00D35A51"/>
    <w:rsid w:val="00D4064D"/>
    <w:rsid w:val="00D40A01"/>
    <w:rsid w:val="00D428A8"/>
    <w:rsid w:val="00D43CCD"/>
    <w:rsid w:val="00D455FF"/>
    <w:rsid w:val="00D53030"/>
    <w:rsid w:val="00D61DBE"/>
    <w:rsid w:val="00D621E7"/>
    <w:rsid w:val="00D7592C"/>
    <w:rsid w:val="00D77747"/>
    <w:rsid w:val="00D82F2C"/>
    <w:rsid w:val="00DA1A14"/>
    <w:rsid w:val="00DA1FC5"/>
    <w:rsid w:val="00DA44E4"/>
    <w:rsid w:val="00DC015F"/>
    <w:rsid w:val="00DC3BD5"/>
    <w:rsid w:val="00DD4904"/>
    <w:rsid w:val="00DF2167"/>
    <w:rsid w:val="00E01326"/>
    <w:rsid w:val="00E0547B"/>
    <w:rsid w:val="00E07A56"/>
    <w:rsid w:val="00E13304"/>
    <w:rsid w:val="00E146B4"/>
    <w:rsid w:val="00E15144"/>
    <w:rsid w:val="00E225F6"/>
    <w:rsid w:val="00E55DC2"/>
    <w:rsid w:val="00E57740"/>
    <w:rsid w:val="00E67CD7"/>
    <w:rsid w:val="00E7237E"/>
    <w:rsid w:val="00E757F2"/>
    <w:rsid w:val="00E80DCD"/>
    <w:rsid w:val="00E831D3"/>
    <w:rsid w:val="00EA287F"/>
    <w:rsid w:val="00EA7475"/>
    <w:rsid w:val="00EB3319"/>
    <w:rsid w:val="00EC78A2"/>
    <w:rsid w:val="00EE2FD0"/>
    <w:rsid w:val="00EE31C1"/>
    <w:rsid w:val="00EF0997"/>
    <w:rsid w:val="00EF48C9"/>
    <w:rsid w:val="00EF7C10"/>
    <w:rsid w:val="00F00F0B"/>
    <w:rsid w:val="00F05B15"/>
    <w:rsid w:val="00F163D2"/>
    <w:rsid w:val="00F43FB8"/>
    <w:rsid w:val="00F45538"/>
    <w:rsid w:val="00F45F61"/>
    <w:rsid w:val="00F52FB1"/>
    <w:rsid w:val="00F6266B"/>
    <w:rsid w:val="00F654F3"/>
    <w:rsid w:val="00F67523"/>
    <w:rsid w:val="00F82B08"/>
    <w:rsid w:val="00F83F3D"/>
    <w:rsid w:val="00F91D14"/>
    <w:rsid w:val="00FA6906"/>
    <w:rsid w:val="00FB69CB"/>
    <w:rsid w:val="00FD2EB9"/>
    <w:rsid w:val="00FF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037280"/>
    <w:pPr>
      <w:suppressAutoHyphens/>
      <w:ind w:firstLine="709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9"/>
    <w:qFormat/>
    <w:rsid w:val="00D61DBE"/>
    <w:pPr>
      <w:keepNext/>
      <w:keepLines/>
      <w:spacing w:before="240" w:after="240" w:line="360" w:lineRule="auto"/>
      <w:ind w:firstLine="0"/>
      <w:jc w:val="center"/>
      <w:outlineLvl w:val="0"/>
    </w:pPr>
    <w:rPr>
      <w:rFonts w:cs="Cambria"/>
      <w:b/>
      <w:bCs/>
      <w:cap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D61DBE"/>
    <w:pPr>
      <w:keepNext/>
      <w:spacing w:before="240" w:after="240"/>
      <w:ind w:firstLine="0"/>
      <w:jc w:val="center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D61DBE"/>
    <w:pPr>
      <w:keepNext/>
      <w:spacing w:before="240" w:after="240"/>
      <w:ind w:firstLine="0"/>
      <w:jc w:val="center"/>
      <w:outlineLvl w:val="2"/>
    </w:pPr>
    <w:rPr>
      <w:rFonts w:eastAsia="Times New Roman" w:cs="Arial"/>
      <w:bCs/>
      <w:i/>
      <w:szCs w:val="26"/>
    </w:rPr>
  </w:style>
  <w:style w:type="paragraph" w:styleId="Heading4">
    <w:name w:val="heading 4"/>
    <w:basedOn w:val="Normal"/>
    <w:link w:val="Heading4Char"/>
    <w:uiPriority w:val="99"/>
    <w:qFormat/>
    <w:rsid w:val="00D61DBE"/>
    <w:pPr>
      <w:keepNext/>
      <w:spacing w:before="240" w:after="240"/>
      <w:ind w:firstLine="0"/>
      <w:jc w:val="center"/>
      <w:outlineLvl w:val="3"/>
    </w:pPr>
    <w:rPr>
      <w:rFonts w:eastAsia="Times New Roman" w:cs="Times New Roman"/>
      <w:bCs/>
      <w:szCs w:val="28"/>
      <w:u w:val="single"/>
    </w:rPr>
  </w:style>
  <w:style w:type="paragraph" w:styleId="Heading5">
    <w:name w:val="heading 5"/>
    <w:basedOn w:val="Normal"/>
    <w:link w:val="Heading5Char"/>
    <w:uiPriority w:val="99"/>
    <w:qFormat/>
    <w:rsid w:val="00D61DB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link w:val="Heading6Char"/>
    <w:uiPriority w:val="99"/>
    <w:qFormat/>
    <w:rsid w:val="00D61DBE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  <w:lang w:val="en-US" w:eastAsia="en-US"/>
    </w:rPr>
  </w:style>
  <w:style w:type="paragraph" w:styleId="Heading7">
    <w:name w:val="heading 7"/>
    <w:basedOn w:val="Normal"/>
    <w:link w:val="Heading7Char"/>
    <w:uiPriority w:val="99"/>
    <w:qFormat/>
    <w:rsid w:val="00D61DBE"/>
    <w:pPr>
      <w:spacing w:before="240" w:after="60"/>
      <w:outlineLvl w:val="6"/>
    </w:pPr>
    <w:rPr>
      <w:rFonts w:ascii="Calibri" w:eastAsia="Times New Roman" w:hAnsi="Calibri" w:cs="Times New Roman"/>
      <w:szCs w:val="24"/>
      <w:lang w:eastAsia="en-US"/>
    </w:rPr>
  </w:style>
  <w:style w:type="paragraph" w:styleId="Heading8">
    <w:name w:val="heading 8"/>
    <w:basedOn w:val="Normal"/>
    <w:link w:val="Heading8Char"/>
    <w:uiPriority w:val="99"/>
    <w:qFormat/>
    <w:rsid w:val="00D61DBE"/>
    <w:pPr>
      <w:keepNext/>
      <w:keepLines/>
      <w:spacing w:before="200"/>
      <w:outlineLvl w:val="7"/>
    </w:pPr>
    <w:rPr>
      <w:rFonts w:ascii="Cambria" w:eastAsia="Times New Roman" w:hAnsi="Cambria" w:cs="Cambria"/>
      <w:color w:val="4F81BD"/>
      <w:sz w:val="20"/>
      <w:szCs w:val="20"/>
      <w:lang w:val="en-US" w:eastAsia="en-US"/>
    </w:rPr>
  </w:style>
  <w:style w:type="paragraph" w:styleId="Heading9">
    <w:name w:val="heading 9"/>
    <w:basedOn w:val="Normal"/>
    <w:link w:val="Heading9Char"/>
    <w:uiPriority w:val="99"/>
    <w:qFormat/>
    <w:rsid w:val="00D61DBE"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1DBE"/>
    <w:rPr>
      <w:rFonts w:ascii="Times New Roman" w:hAnsi="Times New Roman" w:cs="Cambria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61DBE"/>
    <w:rPr>
      <w:rFonts w:ascii="Times New Roman" w:hAnsi="Times New Roman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61DBE"/>
    <w:rPr>
      <w:rFonts w:ascii="Times New Roman" w:hAnsi="Times New Roman" w:cs="Arial"/>
      <w:bCs/>
      <w:i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61DBE"/>
    <w:rPr>
      <w:rFonts w:ascii="Times New Roman" w:hAnsi="Times New Roman" w:cs="Times New Roman"/>
      <w:bCs/>
      <w:sz w:val="28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61DBE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61DBE"/>
    <w:rPr>
      <w:rFonts w:ascii="Cambria" w:hAnsi="Cambria" w:cs="Cambria"/>
      <w:i/>
      <w:iCs/>
      <w:color w:val="243F60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61DBE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61DBE"/>
    <w:rPr>
      <w:rFonts w:ascii="Cambria" w:hAnsi="Cambria" w:cs="Cambria"/>
      <w:color w:val="4F81BD"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61DBE"/>
    <w:rPr>
      <w:rFonts w:ascii="Cambria" w:hAnsi="Cambria" w:cs="Cambria"/>
      <w:i/>
      <w:iCs/>
      <w:color w:val="404040"/>
      <w:sz w:val="20"/>
      <w:szCs w:val="20"/>
      <w:lang w:val="en-US" w:eastAsia="en-US"/>
    </w:rPr>
  </w:style>
  <w:style w:type="character" w:customStyle="1" w:styleId="-">
    <w:name w:val="Интернет-ссылка"/>
    <w:basedOn w:val="DefaultParagraphFont"/>
    <w:uiPriority w:val="99"/>
    <w:rsid w:val="00D61DBE"/>
    <w:rPr>
      <w:rFonts w:cs="Times New Roman"/>
      <w:color w:val="0000FF"/>
      <w:u w:val="single"/>
    </w:rPr>
  </w:style>
  <w:style w:type="character" w:customStyle="1" w:styleId="1">
    <w:name w:val="Егор1 Знак"/>
    <w:basedOn w:val="DefaultParagraphFont"/>
    <w:uiPriority w:val="99"/>
    <w:rsid w:val="00D61DBE"/>
    <w:rPr>
      <w:rFonts w:ascii="Times New Roman" w:hAnsi="Times New Roman" w:cs="Times New Roman"/>
      <w:b/>
      <w:i/>
      <w:sz w:val="26"/>
      <w:szCs w:val="26"/>
    </w:rPr>
  </w:style>
  <w:style w:type="character" w:customStyle="1" w:styleId="a">
    <w:name w:val="Без интервала Знак"/>
    <w:basedOn w:val="DefaultParagraphFont"/>
    <w:uiPriority w:val="99"/>
    <w:rsid w:val="00D61DBE"/>
    <w:rPr>
      <w:rFonts w:ascii="Times New Roman" w:hAnsi="Times New Roman" w:cs="Times New Roman"/>
      <w:lang w:eastAsia="en-US"/>
    </w:rPr>
  </w:style>
  <w:style w:type="character" w:customStyle="1" w:styleId="a0">
    <w:name w:val="Текст выноски Знак"/>
    <w:basedOn w:val="DefaultParagraphFont"/>
    <w:uiPriority w:val="99"/>
    <w:semiHidden/>
    <w:rsid w:val="00D61DBE"/>
    <w:rPr>
      <w:rFonts w:ascii="Tahoma" w:hAnsi="Tahoma" w:cs="Tahoma"/>
      <w:sz w:val="16"/>
      <w:szCs w:val="16"/>
    </w:rPr>
  </w:style>
  <w:style w:type="character" w:customStyle="1" w:styleId="a1">
    <w:name w:val="Красная строка Знак"/>
    <w:basedOn w:val="DefaultParagraphFont"/>
    <w:uiPriority w:val="99"/>
    <w:semiHidden/>
    <w:rsid w:val="00D61DBE"/>
    <w:rPr>
      <w:rFonts w:ascii="Calibri" w:hAnsi="Calibri" w:cs="Times New Roman"/>
      <w:lang w:eastAsia="en-US"/>
    </w:rPr>
  </w:style>
  <w:style w:type="character" w:customStyle="1" w:styleId="a2">
    <w:name w:val="Текст Знак"/>
    <w:basedOn w:val="DefaultParagraphFont"/>
    <w:uiPriority w:val="99"/>
    <w:rsid w:val="00D61DBE"/>
    <w:rPr>
      <w:rFonts w:ascii="Courier New" w:hAnsi="Courier New" w:cs="Times New Roman"/>
      <w:sz w:val="20"/>
      <w:szCs w:val="20"/>
    </w:rPr>
  </w:style>
  <w:style w:type="character" w:customStyle="1" w:styleId="a3">
    <w:name w:val="Верхний колонтитул Знак"/>
    <w:basedOn w:val="DefaultParagraphFont"/>
    <w:uiPriority w:val="99"/>
    <w:rsid w:val="00D61DBE"/>
    <w:rPr>
      <w:rFonts w:cs="Times New Roman"/>
    </w:rPr>
  </w:style>
  <w:style w:type="character" w:customStyle="1" w:styleId="a4">
    <w:name w:val="Нижний колонтитул Знак"/>
    <w:basedOn w:val="DefaultParagraphFont"/>
    <w:uiPriority w:val="99"/>
    <w:rsid w:val="00D61DBE"/>
    <w:rPr>
      <w:rFonts w:ascii="Times New Roman" w:hAnsi="Times New Roman" w:cs="Times New Roman"/>
      <w:sz w:val="20"/>
    </w:rPr>
  </w:style>
  <w:style w:type="character" w:customStyle="1" w:styleId="a5">
    <w:name w:val="Схема документа Знак"/>
    <w:uiPriority w:val="99"/>
    <w:rsid w:val="00D61DBE"/>
    <w:rPr>
      <w:rFonts w:ascii="Tahoma" w:hAnsi="Tahoma"/>
      <w:sz w:val="20"/>
      <w:shd w:val="clear" w:color="auto" w:fill="000080"/>
      <w:lang w:eastAsia="en-US"/>
    </w:rPr>
  </w:style>
  <w:style w:type="character" w:customStyle="1" w:styleId="10">
    <w:name w:val="Схема документа Знак1"/>
    <w:basedOn w:val="DefaultParagraphFont"/>
    <w:link w:val="11"/>
    <w:uiPriority w:val="99"/>
    <w:semiHidden/>
    <w:locked/>
    <w:rsid w:val="00D61DBE"/>
    <w:rPr>
      <w:rFonts w:ascii="Tahoma" w:hAnsi="Tahoma" w:cs="Tahoma"/>
      <w:sz w:val="16"/>
      <w:szCs w:val="16"/>
    </w:rPr>
  </w:style>
  <w:style w:type="character" w:customStyle="1" w:styleId="2">
    <w:name w:val="Цитата 2 Знак"/>
    <w:basedOn w:val="DefaultParagraphFont"/>
    <w:uiPriority w:val="99"/>
    <w:rsid w:val="00D61DBE"/>
    <w:rPr>
      <w:rFonts w:ascii="Calibri" w:hAnsi="Calibri" w:cs="Times New Roman"/>
      <w:i/>
      <w:iCs/>
      <w:color w:val="000000"/>
      <w:lang w:eastAsia="en-US"/>
    </w:rPr>
  </w:style>
  <w:style w:type="character" w:styleId="PageNumber">
    <w:name w:val="page number"/>
    <w:basedOn w:val="DefaultParagraphFont"/>
    <w:uiPriority w:val="99"/>
    <w:rsid w:val="00D61DBE"/>
    <w:rPr>
      <w:rFonts w:cs="Times New Roman"/>
    </w:rPr>
  </w:style>
  <w:style w:type="character" w:customStyle="1" w:styleId="a6">
    <w:name w:val="Текст концевой сноски Знак"/>
    <w:uiPriority w:val="99"/>
    <w:semiHidden/>
    <w:rsid w:val="00D61DBE"/>
    <w:rPr>
      <w:rFonts w:ascii="Calibri" w:hAnsi="Calibri"/>
      <w:sz w:val="20"/>
      <w:lang w:eastAsia="en-US"/>
    </w:rPr>
  </w:style>
  <w:style w:type="character" w:customStyle="1" w:styleId="12">
    <w:name w:val="Текст концевой сноски Знак1"/>
    <w:basedOn w:val="DefaultParagraphFont"/>
    <w:uiPriority w:val="99"/>
    <w:semiHidden/>
    <w:rsid w:val="00D61DBE"/>
    <w:rPr>
      <w:rFonts w:cs="Times New Roman"/>
      <w:sz w:val="20"/>
      <w:szCs w:val="20"/>
    </w:rPr>
  </w:style>
  <w:style w:type="character" w:customStyle="1" w:styleId="a7">
    <w:name w:val="Текст сноски Знак"/>
    <w:basedOn w:val="DefaultParagraphFont"/>
    <w:uiPriority w:val="99"/>
    <w:rsid w:val="00D61DBE"/>
    <w:rPr>
      <w:rFonts w:ascii="Calibri" w:hAnsi="Calibri" w:cs="Times New Roman"/>
      <w:sz w:val="20"/>
      <w:szCs w:val="20"/>
      <w:lang w:eastAsia="en-US"/>
    </w:rPr>
  </w:style>
  <w:style w:type="character" w:customStyle="1" w:styleId="20">
    <w:name w:val="Егор2 Знак"/>
    <w:uiPriority w:val="99"/>
    <w:rsid w:val="00D61DBE"/>
    <w:rPr>
      <w:rFonts w:ascii="Times New Roman" w:hAnsi="Times New Roman"/>
      <w:i/>
      <w:sz w:val="26"/>
      <w:lang w:eastAsia="en-US"/>
    </w:rPr>
  </w:style>
  <w:style w:type="character" w:customStyle="1" w:styleId="a8">
    <w:name w:val="Название Знак"/>
    <w:basedOn w:val="DefaultParagraphFont"/>
    <w:uiPriority w:val="99"/>
    <w:rsid w:val="00D61DBE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S">
    <w:name w:val="S_Маркированный Знак"/>
    <w:basedOn w:val="DefaultParagraphFont"/>
    <w:uiPriority w:val="99"/>
    <w:rsid w:val="00D61DBE"/>
    <w:rPr>
      <w:rFonts w:ascii="Times New Roman" w:hAnsi="Times New Roman" w:cs="Times New Roman"/>
      <w:color w:val="FF0000"/>
      <w:sz w:val="26"/>
      <w:szCs w:val="26"/>
    </w:rPr>
  </w:style>
  <w:style w:type="character" w:customStyle="1" w:styleId="Tabn2">
    <w:name w:val="Tab_n Знак2"/>
    <w:link w:val="Tabn"/>
    <w:uiPriority w:val="99"/>
    <w:locked/>
    <w:rsid w:val="00D61DBE"/>
    <w:rPr>
      <w:rFonts w:ascii="Trebuchet MS" w:hAnsi="Trebuchet MS"/>
      <w:i/>
      <w:w w:val="103"/>
      <w:sz w:val="24"/>
      <w:lang w:eastAsia="en-US"/>
    </w:rPr>
  </w:style>
  <w:style w:type="character" w:customStyle="1" w:styleId="FontStyle80">
    <w:name w:val="Font Style80"/>
    <w:uiPriority w:val="99"/>
    <w:rsid w:val="00D61DBE"/>
    <w:rPr>
      <w:rFonts w:ascii="Times New Roman" w:hAnsi="Times New Roman"/>
      <w:b/>
      <w:sz w:val="26"/>
    </w:rPr>
  </w:style>
  <w:style w:type="character" w:styleId="FootnoteReference">
    <w:name w:val="footnote reference"/>
    <w:basedOn w:val="DefaultParagraphFont"/>
    <w:uiPriority w:val="99"/>
    <w:rsid w:val="00D61DBE"/>
    <w:rPr>
      <w:rFonts w:cs="Times New Roman"/>
      <w:vertAlign w:val="superscript"/>
    </w:rPr>
  </w:style>
  <w:style w:type="character" w:customStyle="1" w:styleId="FontStyle33">
    <w:name w:val="Font Style33"/>
    <w:basedOn w:val="DefaultParagraphFont"/>
    <w:uiPriority w:val="99"/>
    <w:rsid w:val="00D61DBE"/>
    <w:rPr>
      <w:rFonts w:ascii="Times New Roman" w:hAnsi="Times New Roman" w:cs="Times New Roman"/>
      <w:sz w:val="26"/>
      <w:szCs w:val="26"/>
    </w:rPr>
  </w:style>
  <w:style w:type="character" w:styleId="SubtleEmphasis">
    <w:name w:val="Subtle Emphasis"/>
    <w:basedOn w:val="DefaultParagraphFont"/>
    <w:uiPriority w:val="99"/>
    <w:qFormat/>
    <w:rsid w:val="00D61DBE"/>
    <w:rPr>
      <w:rFonts w:cs="Times New Roman"/>
      <w:i/>
      <w:iCs/>
      <w:color w:val="808080"/>
    </w:rPr>
  </w:style>
  <w:style w:type="character" w:styleId="BookTitle">
    <w:name w:val="Book Title"/>
    <w:basedOn w:val="DefaultParagraphFont"/>
    <w:uiPriority w:val="99"/>
    <w:qFormat/>
    <w:rsid w:val="00D61DBE"/>
    <w:rPr>
      <w:rFonts w:ascii="Cambria" w:hAnsi="Cambria" w:cs="Times New Roman"/>
      <w:b/>
      <w:i/>
      <w:smallCaps/>
      <w:color w:val="943634"/>
      <w:u w:val="single"/>
    </w:rPr>
  </w:style>
  <w:style w:type="character" w:customStyle="1" w:styleId="FontStyle22">
    <w:name w:val="Font Style22"/>
    <w:basedOn w:val="DefaultParagraphFont"/>
    <w:uiPriority w:val="99"/>
    <w:rsid w:val="00D61DBE"/>
    <w:rPr>
      <w:rFonts w:ascii="Trebuchet MS" w:hAnsi="Trebuchet MS" w:cs="Trebuchet MS"/>
      <w:b/>
      <w:bCs/>
      <w:sz w:val="22"/>
      <w:szCs w:val="22"/>
    </w:rPr>
  </w:style>
  <w:style w:type="character" w:customStyle="1" w:styleId="S0">
    <w:name w:val="S_Обычный Знак"/>
    <w:basedOn w:val="DefaultParagraphFont"/>
    <w:uiPriority w:val="99"/>
    <w:rsid w:val="00D61DBE"/>
    <w:rPr>
      <w:rFonts w:ascii="Times New Roman" w:hAnsi="Times New Roman" w:cs="Times New Roman"/>
      <w:w w:val="109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D61DBE"/>
    <w:rPr>
      <w:rFonts w:cs="Times New Roman"/>
    </w:rPr>
  </w:style>
  <w:style w:type="character" w:customStyle="1" w:styleId="QuoteChar">
    <w:name w:val="Quote Char"/>
    <w:basedOn w:val="DefaultParagraphFont"/>
    <w:link w:val="21"/>
    <w:uiPriority w:val="99"/>
    <w:locked/>
    <w:rsid w:val="00D61DBE"/>
    <w:rPr>
      <w:rFonts w:ascii="Calibri" w:hAnsi="Calibri" w:cs="Times New Roman"/>
      <w:i/>
      <w:iCs/>
      <w:color w:val="000000"/>
      <w:lang w:eastAsia="en-US"/>
    </w:rPr>
  </w:style>
  <w:style w:type="character" w:customStyle="1" w:styleId="22">
    <w:name w:val="Основной текст с отступом 2 Знак"/>
    <w:basedOn w:val="DefaultParagraphFont"/>
    <w:link w:val="23"/>
    <w:uiPriority w:val="99"/>
    <w:semiHidden/>
    <w:locked/>
    <w:rsid w:val="00D61DBE"/>
    <w:rPr>
      <w:rFonts w:cs="Times New Roman"/>
    </w:rPr>
  </w:style>
  <w:style w:type="character" w:customStyle="1" w:styleId="-0">
    <w:name w:val="диссер-текст Знак"/>
    <w:basedOn w:val="DefaultParagraphFont"/>
    <w:uiPriority w:val="99"/>
    <w:semiHidden/>
    <w:locked/>
    <w:rsid w:val="00D61DBE"/>
    <w:rPr>
      <w:rFonts w:ascii="Times New Roman" w:hAnsi="Times New Roman" w:cs="Times New Roman"/>
      <w:sz w:val="28"/>
      <w:lang w:val="en-US"/>
    </w:rPr>
  </w:style>
  <w:style w:type="character" w:customStyle="1" w:styleId="TOC3Char">
    <w:name w:val="TOC 3 Char"/>
    <w:basedOn w:val="DefaultParagraphFont"/>
    <w:link w:val="TOC3"/>
    <w:uiPriority w:val="99"/>
    <w:semiHidden/>
    <w:locked/>
    <w:rsid w:val="00D61DBE"/>
    <w:rPr>
      <w:rFonts w:ascii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D61DBE"/>
    <w:rPr>
      <w:rFonts w:cs="Times New Roman"/>
      <w:sz w:val="16"/>
      <w:szCs w:val="16"/>
    </w:rPr>
  </w:style>
  <w:style w:type="character" w:customStyle="1" w:styleId="z-">
    <w:name w:val="z-Конец формы Знак"/>
    <w:basedOn w:val="DefaultParagraphFont"/>
    <w:uiPriority w:val="99"/>
    <w:rsid w:val="00D61DBE"/>
    <w:rPr>
      <w:rFonts w:ascii="Arial" w:hAnsi="Arial" w:cs="Arial"/>
      <w:vanish/>
      <w:color w:val="FFFFFF"/>
      <w:sz w:val="16"/>
      <w:szCs w:val="16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D61DBE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DefaultParagraphFont"/>
    <w:uiPriority w:val="99"/>
    <w:semiHidden/>
    <w:rsid w:val="00D61DBE"/>
    <w:rPr>
      <w:rFonts w:ascii="Consolas" w:hAnsi="Consolas" w:cs="Consolas"/>
      <w:sz w:val="20"/>
      <w:szCs w:val="20"/>
    </w:rPr>
  </w:style>
  <w:style w:type="character" w:customStyle="1" w:styleId="24">
    <w:name w:val="Основной текст 2 Знак"/>
    <w:basedOn w:val="DefaultParagraphFont"/>
    <w:uiPriority w:val="99"/>
    <w:semiHidden/>
    <w:rsid w:val="00D61DBE"/>
    <w:rPr>
      <w:rFonts w:ascii="Times New Roman" w:hAnsi="Times New Roman" w:cs="Times New Roman"/>
      <w:sz w:val="20"/>
      <w:szCs w:val="20"/>
    </w:rPr>
  </w:style>
  <w:style w:type="character" w:customStyle="1" w:styleId="210">
    <w:name w:val="Основной текст 2 Знак1"/>
    <w:basedOn w:val="DefaultParagraphFont"/>
    <w:uiPriority w:val="99"/>
    <w:semiHidden/>
    <w:rsid w:val="00D61DBE"/>
    <w:rPr>
      <w:rFonts w:cs="Times New Roman"/>
    </w:rPr>
  </w:style>
  <w:style w:type="character" w:customStyle="1" w:styleId="a9">
    <w:name w:val="Основной текст с отступом Знак"/>
    <w:basedOn w:val="DefaultParagraphFont"/>
    <w:uiPriority w:val="99"/>
    <w:semiHidden/>
    <w:rsid w:val="00D61DBE"/>
    <w:rPr>
      <w:rFonts w:ascii="Calibri" w:hAnsi="Calibri" w:cs="Calibri"/>
      <w:lang w:val="en-US" w:eastAsia="en-US"/>
    </w:rPr>
  </w:style>
  <w:style w:type="character" w:customStyle="1" w:styleId="13">
    <w:name w:val="Основной текст с отступом Знак1"/>
    <w:basedOn w:val="DefaultParagraphFont"/>
    <w:uiPriority w:val="99"/>
    <w:semiHidden/>
    <w:rsid w:val="00D61DBE"/>
    <w:rPr>
      <w:rFonts w:cs="Times New Roman"/>
    </w:rPr>
  </w:style>
  <w:style w:type="character" w:customStyle="1" w:styleId="aa">
    <w:name w:val="Основной текст Знак"/>
    <w:basedOn w:val="DefaultParagraphFont"/>
    <w:uiPriority w:val="99"/>
    <w:semiHidden/>
    <w:rsid w:val="00D61DBE"/>
    <w:rPr>
      <w:rFonts w:ascii="Calibri" w:hAnsi="Calibri" w:cs="Calibri"/>
      <w:lang w:val="en-US" w:eastAsia="en-US"/>
    </w:rPr>
  </w:style>
  <w:style w:type="character" w:customStyle="1" w:styleId="14">
    <w:name w:val="Основной текст Знак1"/>
    <w:basedOn w:val="DefaultParagraphFont"/>
    <w:uiPriority w:val="99"/>
    <w:semiHidden/>
    <w:rsid w:val="00D61DBE"/>
    <w:rPr>
      <w:rFonts w:cs="Times New Roman"/>
    </w:rPr>
  </w:style>
  <w:style w:type="character" w:customStyle="1" w:styleId="ab">
    <w:name w:val="Подзаголовок Знак"/>
    <w:basedOn w:val="DefaultParagraphFont"/>
    <w:uiPriority w:val="99"/>
    <w:rsid w:val="00D61DBE"/>
    <w:rPr>
      <w:rFonts w:ascii="Cambria" w:hAnsi="Cambria" w:cs="Cambria"/>
      <w:i/>
      <w:iCs/>
      <w:color w:val="4F81BD"/>
      <w:spacing w:val="15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D61DB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61DBE"/>
    <w:rPr>
      <w:rFonts w:cs="Times New Roman"/>
      <w:i/>
      <w:iCs/>
    </w:rPr>
  </w:style>
  <w:style w:type="character" w:customStyle="1" w:styleId="IntenseQuoteChar">
    <w:name w:val="Intense Quote Char"/>
    <w:basedOn w:val="DefaultParagraphFont"/>
    <w:link w:val="15"/>
    <w:uiPriority w:val="99"/>
    <w:semiHidden/>
    <w:locked/>
    <w:rsid w:val="00D61DBE"/>
    <w:rPr>
      <w:rFonts w:ascii="Calibri" w:hAnsi="Calibri" w:cs="Calibri"/>
      <w:b/>
      <w:bCs/>
      <w:i/>
      <w:iCs/>
      <w:color w:val="4F81BD"/>
      <w:lang w:val="en-US" w:eastAsia="en-US"/>
    </w:rPr>
  </w:style>
  <w:style w:type="character" w:customStyle="1" w:styleId="ac">
    <w:name w:val="Ч_текст Знак"/>
    <w:basedOn w:val="DefaultParagraphFont"/>
    <w:uiPriority w:val="99"/>
    <w:rsid w:val="00D61DBE"/>
    <w:rPr>
      <w:rFonts w:ascii="Times New Roman" w:hAnsi="Times New Roman" w:cs="Times New Roman"/>
      <w:b/>
      <w:sz w:val="28"/>
      <w:szCs w:val="28"/>
    </w:rPr>
  </w:style>
  <w:style w:type="character" w:customStyle="1" w:styleId="ad">
    <w:name w:val="Обычный (ПЗ) Знак"/>
    <w:basedOn w:val="DefaultParagraphFont"/>
    <w:uiPriority w:val="99"/>
    <w:rsid w:val="00D61DBE"/>
    <w:rPr>
      <w:rFonts w:ascii="Times New Roman" w:hAnsi="Times New Roman" w:cs="Times New Roman"/>
      <w:sz w:val="24"/>
      <w:szCs w:val="24"/>
    </w:rPr>
  </w:style>
  <w:style w:type="character" w:customStyle="1" w:styleId="Normal0">
    <w:name w:val="Normal Знак"/>
    <w:basedOn w:val="DefaultParagraphFont"/>
    <w:uiPriority w:val="99"/>
    <w:rsid w:val="00D61DBE"/>
    <w:rPr>
      <w:rFonts w:ascii="Times New Roman" w:hAnsi="Times New Roman" w:cs="Times New Roman"/>
      <w:sz w:val="20"/>
      <w:szCs w:val="20"/>
    </w:rPr>
  </w:style>
  <w:style w:type="character" w:customStyle="1" w:styleId="Normal10-02">
    <w:name w:val="Normal + 10 пт полужирный По центру Слева:  -02 см Справ... Знак"/>
    <w:basedOn w:val="DefaultParagraphFont"/>
    <w:uiPriority w:val="99"/>
    <w:rsid w:val="00D61DBE"/>
    <w:rPr>
      <w:rFonts w:ascii="Times New Roman" w:hAnsi="Times New Roman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D61DBE"/>
    <w:rPr>
      <w:rFonts w:cs="Times New Roman"/>
      <w:sz w:val="16"/>
      <w:szCs w:val="16"/>
    </w:rPr>
  </w:style>
  <w:style w:type="character" w:customStyle="1" w:styleId="ae">
    <w:name w:val="Текст примечания Знак"/>
    <w:basedOn w:val="DefaultParagraphFont"/>
    <w:uiPriority w:val="99"/>
    <w:semiHidden/>
    <w:rsid w:val="00D61DBE"/>
    <w:rPr>
      <w:rFonts w:ascii="Times New Roman" w:hAnsi="Times New Roman" w:cs="Times New Roman"/>
      <w:sz w:val="20"/>
      <w:szCs w:val="20"/>
    </w:rPr>
  </w:style>
  <w:style w:type="character" w:customStyle="1" w:styleId="af">
    <w:name w:val="Тема примечания Знак"/>
    <w:basedOn w:val="ae"/>
    <w:uiPriority w:val="99"/>
    <w:semiHidden/>
    <w:rsid w:val="00D61DBE"/>
    <w:rPr>
      <w:b/>
      <w:bCs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D61DBE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head2">
    <w:name w:val="head2"/>
    <w:basedOn w:val="DefaultParagraphFont"/>
    <w:uiPriority w:val="99"/>
    <w:rsid w:val="00D61DBE"/>
    <w:rPr>
      <w:rFonts w:cs="Times New Roman"/>
    </w:rPr>
  </w:style>
  <w:style w:type="character" w:customStyle="1" w:styleId="ConsPlusNormal">
    <w:name w:val="ConsPlusNormal Знак"/>
    <w:uiPriority w:val="99"/>
    <w:rsid w:val="00D61DBE"/>
    <w:rPr>
      <w:rFonts w:ascii="Arial" w:hAnsi="Arial"/>
      <w:sz w:val="20"/>
    </w:rPr>
  </w:style>
  <w:style w:type="character" w:customStyle="1" w:styleId="af0">
    <w:name w:val="Обычный текст Знак"/>
    <w:basedOn w:val="DefaultParagraphFont"/>
    <w:uiPriority w:val="99"/>
    <w:rsid w:val="00D61DBE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S1">
    <w:name w:val="S_Обычный жирный Знак"/>
    <w:link w:val="S2"/>
    <w:uiPriority w:val="99"/>
    <w:locked/>
    <w:rsid w:val="00D61DBE"/>
    <w:rPr>
      <w:rFonts w:ascii="Times New Roman" w:hAnsi="Times New Roman"/>
      <w:sz w:val="24"/>
    </w:rPr>
  </w:style>
  <w:style w:type="character" w:customStyle="1" w:styleId="af1">
    <w:name w:val="Подчеркнутый Знак"/>
    <w:basedOn w:val="DefaultParagraphFont"/>
    <w:uiPriority w:val="99"/>
    <w:semiHidden/>
    <w:rsid w:val="00D61DBE"/>
    <w:rPr>
      <w:rFonts w:ascii="Times New Roman" w:hAnsi="Times New Roman" w:cs="Times New Roman"/>
      <w:sz w:val="24"/>
      <w:szCs w:val="24"/>
      <w:u w:val="single"/>
    </w:rPr>
  </w:style>
  <w:style w:type="character" w:customStyle="1" w:styleId="14-1">
    <w:name w:val="14 -1 Знак"/>
    <w:basedOn w:val="S1"/>
    <w:uiPriority w:val="99"/>
    <w:rsid w:val="00D61DBE"/>
    <w:rPr>
      <w:rFonts w:cs="Times New Roman"/>
      <w:sz w:val="28"/>
      <w:szCs w:val="28"/>
    </w:rPr>
  </w:style>
  <w:style w:type="character" w:customStyle="1" w:styleId="searchtext">
    <w:name w:val="searchtext"/>
    <w:basedOn w:val="DefaultParagraphFont"/>
    <w:uiPriority w:val="99"/>
    <w:rsid w:val="00D61DBE"/>
    <w:rPr>
      <w:rFonts w:cs="Times New Roman"/>
    </w:rPr>
  </w:style>
  <w:style w:type="character" w:customStyle="1" w:styleId="ListLabel1">
    <w:name w:val="ListLabel 1"/>
    <w:uiPriority w:val="99"/>
    <w:rsid w:val="00BA5920"/>
  </w:style>
  <w:style w:type="character" w:customStyle="1" w:styleId="ListLabel2">
    <w:name w:val="ListLabel 2"/>
    <w:uiPriority w:val="99"/>
    <w:rsid w:val="00BA5920"/>
  </w:style>
  <w:style w:type="character" w:customStyle="1" w:styleId="af2">
    <w:name w:val="Ссылка указателя"/>
    <w:uiPriority w:val="99"/>
    <w:rsid w:val="00BA5920"/>
  </w:style>
  <w:style w:type="paragraph" w:customStyle="1" w:styleId="16">
    <w:name w:val="Заголовок1"/>
    <w:basedOn w:val="Normal"/>
    <w:next w:val="BodyText"/>
    <w:uiPriority w:val="99"/>
    <w:rsid w:val="00D61DBE"/>
    <w:pPr>
      <w:jc w:val="left"/>
    </w:pPr>
    <w:rPr>
      <w:rFonts w:ascii="Arial" w:eastAsia="Times New Roman" w:hAnsi="Arial" w:cs="Arial"/>
      <w:b/>
      <w:bCs/>
    </w:rPr>
  </w:style>
  <w:style w:type="paragraph" w:styleId="BodyText">
    <w:name w:val="Body Text"/>
    <w:basedOn w:val="Normal"/>
    <w:link w:val="BodyTextChar"/>
    <w:uiPriority w:val="99"/>
    <w:semiHidden/>
    <w:rsid w:val="00D61DBE"/>
    <w:pPr>
      <w:spacing w:after="120"/>
    </w:pPr>
    <w:rPr>
      <w:rFonts w:ascii="Calibri" w:eastAsia="Times New Roman" w:hAnsi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</w:rPr>
  </w:style>
  <w:style w:type="paragraph" w:styleId="List">
    <w:name w:val="List"/>
    <w:basedOn w:val="BodyText"/>
    <w:uiPriority w:val="99"/>
    <w:rsid w:val="00BA5920"/>
    <w:rPr>
      <w:rFonts w:cs="Arial"/>
    </w:rPr>
  </w:style>
  <w:style w:type="paragraph" w:styleId="Title">
    <w:name w:val="Title"/>
    <w:basedOn w:val="Normal"/>
    <w:link w:val="TitleChar"/>
    <w:uiPriority w:val="99"/>
    <w:qFormat/>
    <w:rsid w:val="00BA5920"/>
    <w:pPr>
      <w:suppressLineNumbers/>
      <w:spacing w:before="120" w:after="120"/>
    </w:pPr>
    <w:rPr>
      <w:rFonts w:cs="Arial"/>
      <w:i/>
      <w:iCs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D61DBE"/>
    <w:pPr>
      <w:ind w:left="240" w:hanging="240"/>
    </w:pPr>
  </w:style>
  <w:style w:type="paragraph" w:styleId="IndexHeading">
    <w:name w:val="index heading"/>
    <w:basedOn w:val="Normal"/>
    <w:uiPriority w:val="99"/>
    <w:rsid w:val="00BA5920"/>
    <w:pPr>
      <w:suppressLineNumbers/>
    </w:pPr>
    <w:rPr>
      <w:rFonts w:cs="Arial"/>
    </w:rPr>
  </w:style>
  <w:style w:type="paragraph" w:customStyle="1" w:styleId="af3">
    <w:name w:val="Егор"/>
    <w:basedOn w:val="Heading1"/>
    <w:uiPriority w:val="99"/>
    <w:rsid w:val="00D61DBE"/>
    <w:pPr>
      <w:keepLines w:val="0"/>
      <w:pageBreakBefore/>
      <w:spacing w:before="120" w:after="120" w:line="240" w:lineRule="auto"/>
    </w:pPr>
    <w:rPr>
      <w:rFonts w:eastAsia="Times New Roman" w:cs="Times New Roman"/>
      <w:sz w:val="32"/>
      <w:szCs w:val="32"/>
    </w:rPr>
  </w:style>
  <w:style w:type="paragraph" w:customStyle="1" w:styleId="af4">
    <w:name w:val="Егор+"/>
    <w:basedOn w:val="Normal"/>
    <w:uiPriority w:val="99"/>
    <w:rsid w:val="00D61DBE"/>
    <w:pPr>
      <w:spacing w:before="120" w:after="120"/>
      <w:jc w:val="center"/>
    </w:pPr>
    <w:rPr>
      <w:rFonts w:cs="Times New Roman"/>
      <w:b/>
      <w:sz w:val="32"/>
      <w:szCs w:val="28"/>
      <w:lang w:eastAsia="en-US"/>
    </w:rPr>
  </w:style>
  <w:style w:type="paragraph" w:customStyle="1" w:styleId="17">
    <w:name w:val="Егор1+"/>
    <w:basedOn w:val="af4"/>
    <w:uiPriority w:val="99"/>
    <w:rsid w:val="00D61DBE"/>
  </w:style>
  <w:style w:type="paragraph" w:customStyle="1" w:styleId="11">
    <w:name w:val="Егор1"/>
    <w:basedOn w:val="Normal"/>
    <w:link w:val="10"/>
    <w:uiPriority w:val="99"/>
    <w:rsid w:val="00D61DBE"/>
    <w:pPr>
      <w:spacing w:before="120" w:after="120"/>
      <w:jc w:val="center"/>
    </w:pPr>
    <w:rPr>
      <w:rFonts w:eastAsia="Times New Roman" w:cs="Times New Roman"/>
      <w:b/>
      <w:i/>
      <w:sz w:val="28"/>
      <w:szCs w:val="26"/>
    </w:rPr>
  </w:style>
  <w:style w:type="paragraph" w:styleId="NoSpacing">
    <w:name w:val="No Spacing"/>
    <w:basedOn w:val="Normal"/>
    <w:uiPriority w:val="99"/>
    <w:qFormat/>
    <w:rsid w:val="00D61DBE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61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styleId="NormalWeb">
    <w:name w:val="Normal (Web)"/>
    <w:basedOn w:val="Normal"/>
    <w:uiPriority w:val="99"/>
    <w:rsid w:val="00D61DBE"/>
    <w:pPr>
      <w:spacing w:before="120" w:after="120"/>
    </w:pPr>
    <w:rPr>
      <w:rFonts w:eastAsia="Times New Roman" w:cs="Times New Roman"/>
      <w:szCs w:val="24"/>
    </w:rPr>
  </w:style>
  <w:style w:type="paragraph" w:styleId="TOC1">
    <w:name w:val="toc 1"/>
    <w:basedOn w:val="Normal"/>
    <w:autoRedefine/>
    <w:uiPriority w:val="99"/>
    <w:rsid w:val="00D61DBE"/>
    <w:pPr>
      <w:spacing w:before="60" w:after="60"/>
      <w:ind w:firstLine="0"/>
    </w:pPr>
    <w:rPr>
      <w:rFonts w:cs="Times New Roman"/>
      <w:b/>
      <w:bCs/>
      <w:caps/>
      <w:szCs w:val="32"/>
      <w:lang w:eastAsia="en-US"/>
    </w:rPr>
  </w:style>
  <w:style w:type="paragraph" w:styleId="TOCHeading">
    <w:name w:val="TOC Heading"/>
    <w:basedOn w:val="Heading1"/>
    <w:uiPriority w:val="99"/>
    <w:qFormat/>
    <w:rsid w:val="00D61DBE"/>
    <w:rPr>
      <w:rFonts w:ascii="Cambria" w:eastAsia="Times New Roman" w:hAnsi="Cambria" w:cs="Times New Roman"/>
      <w:color w:val="365F91"/>
      <w:lang w:eastAsia="en-US"/>
    </w:rPr>
  </w:style>
  <w:style w:type="paragraph" w:styleId="TOC2">
    <w:name w:val="toc 2"/>
    <w:basedOn w:val="Normal"/>
    <w:autoRedefine/>
    <w:uiPriority w:val="99"/>
    <w:rsid w:val="00D61DBE"/>
    <w:pPr>
      <w:tabs>
        <w:tab w:val="right" w:leader="dot" w:pos="9344"/>
      </w:tabs>
      <w:spacing w:before="60" w:after="60"/>
      <w:ind w:left="442" w:firstLine="0"/>
    </w:pPr>
    <w:rPr>
      <w:rFonts w:cs="Times New Roman"/>
      <w:iCs/>
      <w:szCs w:val="20"/>
      <w:lang w:eastAsia="en-US"/>
    </w:rPr>
  </w:style>
  <w:style w:type="paragraph" w:styleId="TOC3">
    <w:name w:val="toc 3"/>
    <w:basedOn w:val="Normal"/>
    <w:link w:val="TOC3Char"/>
    <w:autoRedefine/>
    <w:uiPriority w:val="99"/>
    <w:rsid w:val="00D61DBE"/>
    <w:pPr>
      <w:tabs>
        <w:tab w:val="right" w:leader="dot" w:pos="9344"/>
      </w:tabs>
      <w:spacing w:before="60" w:after="60"/>
      <w:ind w:left="663" w:firstLine="0"/>
    </w:pPr>
    <w:rPr>
      <w:rFonts w:cs="Times New Roman"/>
      <w:b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D61DBE"/>
    <w:pPr>
      <w:spacing w:after="120"/>
      <w:ind w:left="283"/>
    </w:pPr>
    <w:rPr>
      <w:rFonts w:ascii="Calibri" w:eastAsia="Times New Roman" w:hAnsi="Calibri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</w:rPr>
  </w:style>
  <w:style w:type="paragraph" w:customStyle="1" w:styleId="32">
    <w:name w:val="Егор3"/>
    <w:basedOn w:val="af3"/>
    <w:uiPriority w:val="99"/>
    <w:rsid w:val="00D61DBE"/>
    <w:pPr>
      <w:pageBreakBefore w:val="0"/>
      <w:spacing w:before="0" w:after="200" w:line="276" w:lineRule="auto"/>
      <w:ind w:firstLine="851"/>
    </w:pPr>
    <w:rPr>
      <w:rFonts w:eastAsia="Calibri"/>
      <w:b w:val="0"/>
      <w:bCs w:val="0"/>
      <w:i/>
      <w:sz w:val="26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D61DBE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D61DB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D61DBE"/>
    <w:pPr>
      <w:tabs>
        <w:tab w:val="center" w:pos="4677"/>
        <w:tab w:val="right" w:pos="9355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</w:rPr>
  </w:style>
  <w:style w:type="paragraph" w:styleId="Caption">
    <w:name w:val="caption"/>
    <w:basedOn w:val="Normal"/>
    <w:uiPriority w:val="99"/>
    <w:qFormat/>
    <w:rsid w:val="00D61DBE"/>
    <w:pPr>
      <w:spacing w:before="120" w:after="120"/>
      <w:ind w:left="709"/>
      <w:jc w:val="center"/>
    </w:pPr>
    <w:rPr>
      <w:rFonts w:ascii="Calibri" w:hAnsi="Calibri" w:cs="Times New Roman"/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rsid w:val="00D61DBE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  <w:style w:type="paragraph" w:styleId="Quote">
    <w:name w:val="Quote"/>
    <w:basedOn w:val="Normal"/>
    <w:link w:val="QuoteChar1"/>
    <w:uiPriority w:val="99"/>
    <w:qFormat/>
    <w:rsid w:val="00D61DBE"/>
    <w:rPr>
      <w:rFonts w:ascii="Calibri" w:hAnsi="Calibri" w:cs="Times New Roman"/>
      <w:i/>
      <w:iCs/>
      <w:color w:val="000000"/>
      <w:lang w:eastAsia="en-US"/>
    </w:rPr>
  </w:style>
  <w:style w:type="character" w:customStyle="1" w:styleId="QuoteChar1">
    <w:name w:val="Quote Char1"/>
    <w:basedOn w:val="DefaultParagraphFont"/>
    <w:link w:val="Quote"/>
    <w:uiPriority w:val="99"/>
    <w:locked/>
    <w:rPr>
      <w:rFonts w:ascii="Times New Roman" w:hAnsi="Times New Roman" w:cs="Times New Roman"/>
      <w:i/>
      <w:iCs/>
      <w:color w:val="000000"/>
      <w:sz w:val="24"/>
    </w:rPr>
  </w:style>
  <w:style w:type="paragraph" w:customStyle="1" w:styleId="af5">
    <w:name w:val="ПодзаголовокКАТЯ"/>
    <w:basedOn w:val="Normal"/>
    <w:uiPriority w:val="99"/>
    <w:rsid w:val="00D61DBE"/>
    <w:pPr>
      <w:spacing w:after="60"/>
      <w:jc w:val="center"/>
      <w:outlineLvl w:val="1"/>
    </w:pPr>
    <w:rPr>
      <w:rFonts w:eastAsia="Times New Roman" w:cs="Times New Roman"/>
      <w:i/>
      <w:sz w:val="26"/>
      <w:szCs w:val="26"/>
      <w:lang w:eastAsia="en-US"/>
    </w:rPr>
  </w:style>
  <w:style w:type="paragraph" w:styleId="TOC4">
    <w:name w:val="toc 4"/>
    <w:basedOn w:val="Normal"/>
    <w:autoRedefine/>
    <w:uiPriority w:val="99"/>
    <w:rsid w:val="00D61DBE"/>
    <w:pPr>
      <w:ind w:left="660"/>
    </w:pPr>
    <w:rPr>
      <w:rFonts w:ascii="Calibri" w:hAnsi="Calibri" w:cs="Times New Roman"/>
      <w:sz w:val="20"/>
      <w:szCs w:val="20"/>
      <w:lang w:eastAsia="en-US"/>
    </w:rPr>
  </w:style>
  <w:style w:type="paragraph" w:styleId="TOC5">
    <w:name w:val="toc 5"/>
    <w:basedOn w:val="Normal"/>
    <w:autoRedefine/>
    <w:uiPriority w:val="99"/>
    <w:rsid w:val="00D61DBE"/>
    <w:pPr>
      <w:ind w:left="880"/>
    </w:pPr>
    <w:rPr>
      <w:rFonts w:ascii="Calibri" w:hAnsi="Calibri" w:cs="Times New Roman"/>
      <w:sz w:val="20"/>
      <w:szCs w:val="20"/>
      <w:lang w:eastAsia="en-US"/>
    </w:rPr>
  </w:style>
  <w:style w:type="paragraph" w:styleId="TOC6">
    <w:name w:val="toc 6"/>
    <w:basedOn w:val="Normal"/>
    <w:autoRedefine/>
    <w:uiPriority w:val="99"/>
    <w:rsid w:val="00D61DBE"/>
    <w:pPr>
      <w:ind w:left="1100"/>
    </w:pPr>
    <w:rPr>
      <w:rFonts w:ascii="Calibri" w:hAnsi="Calibri" w:cs="Times New Roman"/>
      <w:sz w:val="20"/>
      <w:szCs w:val="20"/>
      <w:lang w:eastAsia="en-US"/>
    </w:rPr>
  </w:style>
  <w:style w:type="paragraph" w:styleId="TOC7">
    <w:name w:val="toc 7"/>
    <w:basedOn w:val="Normal"/>
    <w:autoRedefine/>
    <w:uiPriority w:val="99"/>
    <w:rsid w:val="00D61DBE"/>
    <w:pPr>
      <w:ind w:left="1320"/>
    </w:pPr>
    <w:rPr>
      <w:rFonts w:ascii="Calibri" w:hAnsi="Calibri" w:cs="Times New Roman"/>
      <w:sz w:val="20"/>
      <w:szCs w:val="20"/>
      <w:lang w:eastAsia="en-US"/>
    </w:rPr>
  </w:style>
  <w:style w:type="paragraph" w:styleId="TOC8">
    <w:name w:val="toc 8"/>
    <w:basedOn w:val="Normal"/>
    <w:autoRedefine/>
    <w:uiPriority w:val="99"/>
    <w:rsid w:val="00D61DBE"/>
    <w:pPr>
      <w:ind w:left="1540"/>
    </w:pPr>
    <w:rPr>
      <w:rFonts w:ascii="Calibri" w:hAnsi="Calibri" w:cs="Times New Roman"/>
      <w:sz w:val="20"/>
      <w:szCs w:val="20"/>
      <w:lang w:eastAsia="en-US"/>
    </w:rPr>
  </w:style>
  <w:style w:type="paragraph" w:styleId="TOC9">
    <w:name w:val="toc 9"/>
    <w:basedOn w:val="Normal"/>
    <w:autoRedefine/>
    <w:uiPriority w:val="99"/>
    <w:rsid w:val="00D61DBE"/>
    <w:pPr>
      <w:ind w:left="1760"/>
    </w:pPr>
    <w:rPr>
      <w:rFonts w:ascii="Calibri" w:hAnsi="Calibri" w:cs="Times New Roman"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D61DBE"/>
    <w:rPr>
      <w:rFonts w:ascii="Calibri" w:hAnsi="Calibri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D61DBE"/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18">
    <w:name w:val="Подзаголовок1катя"/>
    <w:basedOn w:val="Normal"/>
    <w:uiPriority w:val="99"/>
    <w:rsid w:val="00D61DBE"/>
    <w:pPr>
      <w:spacing w:before="120" w:after="120"/>
      <w:jc w:val="center"/>
      <w:outlineLvl w:val="1"/>
    </w:pPr>
    <w:rPr>
      <w:rFonts w:eastAsia="Times New Roman" w:cs="Times New Roman"/>
      <w:sz w:val="26"/>
      <w:szCs w:val="26"/>
      <w:u w:val="single"/>
    </w:rPr>
  </w:style>
  <w:style w:type="paragraph" w:customStyle="1" w:styleId="TOC2Char">
    <w:name w:val="TOC 2 Char"/>
    <w:basedOn w:val="Heading3"/>
    <w:uiPriority w:val="99"/>
    <w:rsid w:val="00D61DBE"/>
    <w:pPr>
      <w:keepLines/>
      <w:spacing w:before="120" w:after="120"/>
      <w:ind w:left="1430" w:hanging="720"/>
    </w:pPr>
    <w:rPr>
      <w:rFonts w:cs="Times New Roman"/>
      <w:lang w:eastAsia="en-US"/>
    </w:rPr>
  </w:style>
  <w:style w:type="paragraph" w:customStyle="1" w:styleId="af6">
    <w:name w:val="Заглавие"/>
    <w:basedOn w:val="Normal"/>
    <w:uiPriority w:val="99"/>
    <w:rsid w:val="00D61DB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paragraph" w:customStyle="1" w:styleId="S3">
    <w:name w:val="S_Маркированный"/>
    <w:basedOn w:val="Normal"/>
    <w:autoRedefine/>
    <w:uiPriority w:val="99"/>
    <w:rsid w:val="00D61DBE"/>
    <w:pPr>
      <w:ind w:left="1429" w:hanging="360"/>
    </w:pPr>
    <w:rPr>
      <w:rFonts w:cs="Times New Roman"/>
      <w:color w:val="FF0000"/>
      <w:sz w:val="26"/>
      <w:szCs w:val="26"/>
    </w:rPr>
  </w:style>
  <w:style w:type="paragraph" w:customStyle="1" w:styleId="19">
    <w:name w:val="Абзац списка1"/>
    <w:basedOn w:val="Normal"/>
    <w:uiPriority w:val="99"/>
    <w:rsid w:val="00D61DBE"/>
    <w:pPr>
      <w:spacing w:beforeAutospacing="1" w:afterAutospacing="1"/>
      <w:contextualSpacing/>
    </w:pPr>
    <w:rPr>
      <w:rFonts w:ascii="Arial Narrow" w:hAnsi="Arial Narrow" w:cs="Times New Roman"/>
      <w:sz w:val="28"/>
      <w:lang w:eastAsia="en-US"/>
    </w:rPr>
  </w:style>
  <w:style w:type="paragraph" w:customStyle="1" w:styleId="Tabl">
    <w:name w:val="Tabl"/>
    <w:basedOn w:val="Normal"/>
    <w:uiPriority w:val="99"/>
    <w:rsid w:val="00D61DBE"/>
    <w:pPr>
      <w:keepNext/>
      <w:spacing w:before="120"/>
      <w:jc w:val="right"/>
    </w:pPr>
    <w:rPr>
      <w:rFonts w:ascii="Trebuchet MS" w:eastAsia="Times New Roman" w:hAnsi="Trebuchet MS" w:cs="Times New Roman"/>
      <w:i/>
      <w:szCs w:val="24"/>
    </w:rPr>
  </w:style>
  <w:style w:type="paragraph" w:customStyle="1" w:styleId="Tabn">
    <w:name w:val="Tab_n"/>
    <w:basedOn w:val="Normal"/>
    <w:link w:val="Tabn2"/>
    <w:autoRedefine/>
    <w:uiPriority w:val="99"/>
    <w:rsid w:val="00D61DBE"/>
    <w:pPr>
      <w:keepNext/>
      <w:jc w:val="center"/>
    </w:pPr>
    <w:rPr>
      <w:rFonts w:ascii="Trebuchet MS" w:hAnsi="Trebuchet MS" w:cs="Times New Roman"/>
      <w:i/>
      <w:w w:val="103"/>
      <w:szCs w:val="20"/>
      <w:lang w:eastAsia="en-US"/>
    </w:rPr>
  </w:style>
  <w:style w:type="paragraph" w:customStyle="1" w:styleId="oblasttxt">
    <w:name w:val="oblasttxt"/>
    <w:basedOn w:val="Normal"/>
    <w:uiPriority w:val="99"/>
    <w:rsid w:val="00D61DBE"/>
    <w:pPr>
      <w:spacing w:beforeAutospacing="1" w:afterAutospacing="1"/>
    </w:pPr>
    <w:rPr>
      <w:rFonts w:eastAsia="Times New Roman" w:cs="Times New Roman"/>
      <w:szCs w:val="24"/>
    </w:rPr>
  </w:style>
  <w:style w:type="paragraph" w:customStyle="1" w:styleId="af7">
    <w:name w:val="Обычный текст"/>
    <w:basedOn w:val="Normal"/>
    <w:uiPriority w:val="99"/>
    <w:rsid w:val="00D61DBE"/>
    <w:rPr>
      <w:rFonts w:eastAsia="Times New Roman" w:cs="Times New Roman"/>
      <w:szCs w:val="24"/>
      <w:lang w:val="en-US" w:eastAsia="ar-SA"/>
    </w:rPr>
  </w:style>
  <w:style w:type="paragraph" w:customStyle="1" w:styleId="Style4">
    <w:name w:val="Style4"/>
    <w:basedOn w:val="Normal"/>
    <w:uiPriority w:val="99"/>
    <w:rsid w:val="00D61DBE"/>
    <w:pPr>
      <w:widowControl w:val="0"/>
      <w:spacing w:line="334" w:lineRule="exact"/>
      <w:ind w:firstLine="746"/>
    </w:pPr>
    <w:rPr>
      <w:rFonts w:eastAsia="Times New Roman" w:cs="Times New Roman"/>
      <w:szCs w:val="24"/>
    </w:rPr>
  </w:style>
  <w:style w:type="paragraph" w:customStyle="1" w:styleId="Style14">
    <w:name w:val="Style14"/>
    <w:basedOn w:val="Normal"/>
    <w:uiPriority w:val="99"/>
    <w:rsid w:val="00D61DBE"/>
    <w:pPr>
      <w:widowControl w:val="0"/>
      <w:spacing w:line="331" w:lineRule="exact"/>
    </w:pPr>
    <w:rPr>
      <w:rFonts w:eastAsia="Times New Roman" w:cs="Times New Roman"/>
      <w:szCs w:val="24"/>
    </w:rPr>
  </w:style>
  <w:style w:type="paragraph" w:customStyle="1" w:styleId="Normal1">
    <w:name w:val="Normal Знак Знак"/>
    <w:uiPriority w:val="99"/>
    <w:rsid w:val="00D61DBE"/>
    <w:pPr>
      <w:suppressAutoHyphens/>
      <w:spacing w:before="100" w:after="10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8">
    <w:name w:val="Знак"/>
    <w:basedOn w:val="Normal"/>
    <w:uiPriority w:val="99"/>
    <w:rsid w:val="00D61DBE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3">
    <w:name w:val="Текст2"/>
    <w:basedOn w:val="Normal"/>
    <w:link w:val="22"/>
    <w:uiPriority w:val="99"/>
    <w:rsid w:val="00D61DBE"/>
    <w:rPr>
      <w:rFonts w:ascii="Courier New" w:eastAsia="Times New Roman" w:hAnsi="Courier New" w:cs="Times New Roman"/>
      <w:sz w:val="20"/>
      <w:szCs w:val="20"/>
    </w:rPr>
  </w:style>
  <w:style w:type="paragraph" w:customStyle="1" w:styleId="S2">
    <w:name w:val="S_Таблица"/>
    <w:basedOn w:val="Normal"/>
    <w:link w:val="S1"/>
    <w:uiPriority w:val="99"/>
    <w:rsid w:val="00D61DBE"/>
    <w:pPr>
      <w:tabs>
        <w:tab w:val="left" w:pos="720"/>
      </w:tabs>
      <w:spacing w:line="360" w:lineRule="auto"/>
      <w:jc w:val="right"/>
    </w:pPr>
    <w:rPr>
      <w:rFonts w:cs="Times New Roman"/>
      <w:szCs w:val="20"/>
    </w:rPr>
  </w:style>
  <w:style w:type="paragraph" w:styleId="ListParagraph">
    <w:name w:val="List Paragraph"/>
    <w:aliases w:val="Заголовок мой1,СписокСТПр,обычный"/>
    <w:basedOn w:val="Normal"/>
    <w:link w:val="ListParagraphChar"/>
    <w:uiPriority w:val="99"/>
    <w:qFormat/>
    <w:rsid w:val="00D61DBE"/>
    <w:pPr>
      <w:ind w:left="720"/>
      <w:contextualSpacing/>
    </w:pPr>
    <w:rPr>
      <w:rFonts w:cs="Times New Roman"/>
      <w:szCs w:val="20"/>
    </w:rPr>
  </w:style>
  <w:style w:type="paragraph" w:customStyle="1" w:styleId="s16">
    <w:name w:val="s_16"/>
    <w:basedOn w:val="Normal"/>
    <w:uiPriority w:val="99"/>
    <w:rsid w:val="00D61DBE"/>
    <w:pPr>
      <w:spacing w:beforeAutospacing="1" w:afterAutospacing="1"/>
    </w:pPr>
    <w:rPr>
      <w:rFonts w:eastAsia="Times New Roman" w:cs="Times New Roman"/>
      <w:szCs w:val="24"/>
    </w:rPr>
  </w:style>
  <w:style w:type="paragraph" w:customStyle="1" w:styleId="S4">
    <w:name w:val="S_Обычный"/>
    <w:basedOn w:val="Normal"/>
    <w:uiPriority w:val="99"/>
    <w:rsid w:val="00D61DBE"/>
    <w:pPr>
      <w:tabs>
        <w:tab w:val="left" w:pos="1080"/>
      </w:tabs>
      <w:spacing w:line="360" w:lineRule="auto"/>
      <w:ind w:firstLine="720"/>
    </w:pPr>
    <w:rPr>
      <w:rFonts w:eastAsia="Times New Roman" w:cs="Times New Roman"/>
      <w:w w:val="109"/>
      <w:szCs w:val="24"/>
    </w:rPr>
  </w:style>
  <w:style w:type="paragraph" w:customStyle="1" w:styleId="af9">
    <w:name w:val="Мария"/>
    <w:basedOn w:val="Normal"/>
    <w:uiPriority w:val="99"/>
    <w:rsid w:val="00D61DBE"/>
    <w:pPr>
      <w:spacing w:before="240" w:after="120"/>
    </w:pPr>
    <w:rPr>
      <w:rFonts w:eastAsia="Times New Roman" w:cs="Times New Roman"/>
      <w:sz w:val="26"/>
      <w:szCs w:val="26"/>
    </w:rPr>
  </w:style>
  <w:style w:type="paragraph" w:customStyle="1" w:styleId="21">
    <w:name w:val="Цитата 21"/>
    <w:basedOn w:val="Normal"/>
    <w:link w:val="QuoteChar"/>
    <w:uiPriority w:val="99"/>
    <w:rsid w:val="00D61DBE"/>
    <w:rPr>
      <w:rFonts w:ascii="Calibri" w:eastAsia="Times New Roman" w:hAnsi="Calibri" w:cs="Times New Roman"/>
      <w:i/>
      <w:iCs/>
      <w:color w:val="000000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D61DB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</w:rPr>
  </w:style>
  <w:style w:type="paragraph" w:customStyle="1" w:styleId="Standard">
    <w:name w:val="Standard"/>
    <w:uiPriority w:val="99"/>
    <w:rsid w:val="00D61DBE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1">
    <w:name w:val="диссер-текст"/>
    <w:basedOn w:val="Normal"/>
    <w:uiPriority w:val="99"/>
    <w:semiHidden/>
    <w:rsid w:val="00D61DBE"/>
    <w:pPr>
      <w:spacing w:line="237" w:lineRule="auto"/>
      <w:ind w:firstLine="567"/>
    </w:pPr>
    <w:rPr>
      <w:rFonts w:eastAsia="Times New Roman" w:cs="Times New Roman"/>
      <w:sz w:val="28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D61DBE"/>
    <w:pPr>
      <w:widowControl w:val="0"/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z-BottomofForm">
    <w:name w:val="HTML Bottom of Form"/>
    <w:basedOn w:val="Normal"/>
    <w:link w:val="z-BottomofFormChar"/>
    <w:uiPriority w:val="99"/>
    <w:rsid w:val="00D61DBE"/>
    <w:pPr>
      <w:pBdr>
        <w:top w:val="single" w:sz="6" w:space="1" w:color="00000A"/>
      </w:pBdr>
      <w:jc w:val="center"/>
    </w:pPr>
    <w:rPr>
      <w:rFonts w:ascii="Arial" w:eastAsia="Times New Roman" w:hAnsi="Arial" w:cs="Arial"/>
      <w:vanish/>
      <w:color w:val="FFFFFF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link w:val="HTMLPreformattedChar1"/>
    <w:uiPriority w:val="99"/>
    <w:semiHidden/>
    <w:rsid w:val="00D61D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D61DBE"/>
    <w:pPr>
      <w:widowControl w:val="0"/>
      <w:spacing w:after="120" w:line="480" w:lineRule="auto"/>
    </w:pPr>
    <w:rPr>
      <w:rFonts w:eastAsia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</w:rPr>
  </w:style>
  <w:style w:type="paragraph" w:styleId="Subtitle">
    <w:name w:val="Subtitle"/>
    <w:basedOn w:val="Normal"/>
    <w:link w:val="SubtitleChar"/>
    <w:uiPriority w:val="99"/>
    <w:qFormat/>
    <w:rsid w:val="00D61DBE"/>
    <w:rPr>
      <w:rFonts w:ascii="Cambria" w:eastAsia="Times New Roman" w:hAnsi="Cambria" w:cs="Cambria"/>
      <w:i/>
      <w:iCs/>
      <w:color w:val="4F81BD"/>
      <w:spacing w:val="15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customStyle="1" w:styleId="15">
    <w:name w:val="Выделенная цитата1"/>
    <w:basedOn w:val="Normal"/>
    <w:link w:val="IntenseQuoteChar"/>
    <w:uiPriority w:val="99"/>
    <w:semiHidden/>
    <w:rsid w:val="00D61DBE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lang w:val="en-US" w:eastAsia="en-US"/>
    </w:rPr>
  </w:style>
  <w:style w:type="paragraph" w:styleId="ListBullet2">
    <w:name w:val="List Bullet 2"/>
    <w:basedOn w:val="Normal"/>
    <w:uiPriority w:val="99"/>
    <w:semiHidden/>
    <w:rsid w:val="00D61DBE"/>
    <w:pPr>
      <w:widowControl w:val="0"/>
      <w:tabs>
        <w:tab w:val="left" w:pos="360"/>
      </w:tabs>
      <w:ind w:firstLine="0"/>
    </w:pPr>
    <w:rPr>
      <w:rFonts w:eastAsia="Times New Roman" w:cs="Times New Roman"/>
      <w:sz w:val="20"/>
      <w:szCs w:val="20"/>
    </w:rPr>
  </w:style>
  <w:style w:type="paragraph" w:customStyle="1" w:styleId="afa">
    <w:name w:val="Ч_текст"/>
    <w:basedOn w:val="Normal"/>
    <w:autoRedefine/>
    <w:uiPriority w:val="99"/>
    <w:rsid w:val="00D61DBE"/>
    <w:pPr>
      <w:widowControl w:val="0"/>
      <w:spacing w:line="360" w:lineRule="auto"/>
      <w:jc w:val="center"/>
    </w:pPr>
    <w:rPr>
      <w:rFonts w:eastAsia="Times New Roman" w:cs="Times New Roman"/>
      <w:b/>
      <w:sz w:val="28"/>
      <w:szCs w:val="28"/>
    </w:rPr>
  </w:style>
  <w:style w:type="paragraph" w:customStyle="1" w:styleId="afb">
    <w:name w:val="Обычный (ПЗ)"/>
    <w:basedOn w:val="Normal"/>
    <w:uiPriority w:val="99"/>
    <w:rsid w:val="00D61DBE"/>
    <w:pPr>
      <w:ind w:firstLine="720"/>
    </w:pPr>
    <w:rPr>
      <w:rFonts w:eastAsia="Times New Roman" w:cs="Times New Roman"/>
      <w:szCs w:val="24"/>
    </w:rPr>
  </w:style>
  <w:style w:type="paragraph" w:customStyle="1" w:styleId="afc">
    <w:name w:val="Основной стиль записки"/>
    <w:basedOn w:val="Normal"/>
    <w:uiPriority w:val="99"/>
    <w:rsid w:val="00D61DBE"/>
    <w:rPr>
      <w:rFonts w:eastAsia="Times New Roman" w:cs="Times New Roman"/>
      <w:szCs w:val="24"/>
    </w:rPr>
  </w:style>
  <w:style w:type="paragraph" w:customStyle="1" w:styleId="afd">
    <w:name w:val="Знак Знак Знак Знак Знак Знак Знак Знак Знак Знак"/>
    <w:basedOn w:val="Normal"/>
    <w:uiPriority w:val="99"/>
    <w:rsid w:val="00D61DBE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a">
    <w:name w:val="Обычный1"/>
    <w:uiPriority w:val="99"/>
    <w:rsid w:val="00D61DBE"/>
    <w:pPr>
      <w:suppressAutoHyphens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10-020">
    <w:name w:val="Normal + 10 пт полужирный По центру Слева:  -02 см Справ..."/>
    <w:basedOn w:val="Normal"/>
    <w:uiPriority w:val="99"/>
    <w:rsid w:val="00D61DBE"/>
    <w:pPr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CharChar">
    <w:name w:val="Char Char"/>
    <w:basedOn w:val="Normal"/>
    <w:uiPriority w:val="99"/>
    <w:rsid w:val="00D61D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D61DBE"/>
    <w:pPr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D61D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rsid w:val="00D61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customStyle="1" w:styleId="30">
    <w:name w:val="Основной текст (3)"/>
    <w:basedOn w:val="Normal"/>
    <w:link w:val="3"/>
    <w:uiPriority w:val="99"/>
    <w:rsid w:val="00D61DBE"/>
    <w:pPr>
      <w:shd w:val="clear" w:color="auto" w:fill="FFFFFF"/>
      <w:spacing w:line="240" w:lineRule="atLeast"/>
      <w:ind w:firstLine="0"/>
      <w:jc w:val="left"/>
    </w:pPr>
    <w:rPr>
      <w:rFonts w:cs="Times New Roman"/>
      <w:sz w:val="21"/>
      <w:szCs w:val="21"/>
    </w:rPr>
  </w:style>
  <w:style w:type="paragraph" w:customStyle="1" w:styleId="ConsPlusNormal0">
    <w:name w:val="ConsPlusNormal"/>
    <w:uiPriority w:val="99"/>
    <w:rsid w:val="00D61DBE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61DBE"/>
    <w:pPr>
      <w:widowControl w:val="0"/>
      <w:suppressAutoHyphens/>
    </w:pPr>
    <w:rPr>
      <w:rFonts w:ascii="Courier New" w:eastAsia="Times New Roman" w:hAnsi="Courier New" w:cs="Courier New"/>
      <w:sz w:val="20"/>
      <w:szCs w:val="20"/>
    </w:rPr>
  </w:style>
  <w:style w:type="paragraph" w:customStyle="1" w:styleId="Iauiue">
    <w:name w:val="Iau?iue"/>
    <w:uiPriority w:val="99"/>
    <w:rsid w:val="00D61DBE"/>
    <w:pPr>
      <w:widowControl w:val="0"/>
      <w:suppressAutoHyphens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uiPriority w:val="99"/>
    <w:rsid w:val="00D61DBE"/>
    <w:pPr>
      <w:widowControl w:val="0"/>
      <w:suppressAutoHyphens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5">
    <w:name w:val="S_Обычный жирный"/>
    <w:basedOn w:val="Normal"/>
    <w:uiPriority w:val="99"/>
    <w:rsid w:val="00D61DBE"/>
    <w:rPr>
      <w:rFonts w:eastAsia="Times New Roman" w:cs="Times New Roman"/>
      <w:sz w:val="28"/>
      <w:szCs w:val="24"/>
    </w:rPr>
  </w:style>
  <w:style w:type="paragraph" w:customStyle="1" w:styleId="afe">
    <w:name w:val="Подчеркнутый"/>
    <w:basedOn w:val="Normal"/>
    <w:uiPriority w:val="99"/>
    <w:semiHidden/>
    <w:rsid w:val="00D61DBE"/>
    <w:pPr>
      <w:spacing w:line="360" w:lineRule="auto"/>
    </w:pPr>
    <w:rPr>
      <w:rFonts w:eastAsia="Times New Roman" w:cs="Times New Roman"/>
      <w:szCs w:val="24"/>
      <w:u w:val="single"/>
    </w:rPr>
  </w:style>
  <w:style w:type="paragraph" w:customStyle="1" w:styleId="14-10">
    <w:name w:val="14 -1"/>
    <w:basedOn w:val="S5"/>
    <w:uiPriority w:val="99"/>
    <w:rsid w:val="00D61DBE"/>
    <w:rPr>
      <w:szCs w:val="28"/>
    </w:rPr>
  </w:style>
  <w:style w:type="paragraph" w:customStyle="1" w:styleId="formattext">
    <w:name w:val="formattext"/>
    <w:basedOn w:val="Normal"/>
    <w:uiPriority w:val="99"/>
    <w:rsid w:val="00D61DBE"/>
    <w:pPr>
      <w:spacing w:beforeAutospacing="1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732">
    <w:name w:val="ГОСТ 7.32"/>
    <w:basedOn w:val="Normal"/>
    <w:uiPriority w:val="99"/>
    <w:rsid w:val="00D61DBE"/>
    <w:pPr>
      <w:spacing w:line="360" w:lineRule="auto"/>
    </w:pPr>
    <w:rPr>
      <w:rFonts w:cs="Times New Roman"/>
      <w:sz w:val="28"/>
      <w:szCs w:val="28"/>
      <w:lang w:eastAsia="en-US"/>
    </w:rPr>
  </w:style>
  <w:style w:type="paragraph" w:customStyle="1" w:styleId="aff">
    <w:name w:val="Нормальный (таблица)"/>
    <w:basedOn w:val="Normal"/>
    <w:uiPriority w:val="99"/>
    <w:rsid w:val="00D61DBE"/>
    <w:pPr>
      <w:widowControl w:val="0"/>
      <w:ind w:firstLine="0"/>
    </w:pPr>
    <w:rPr>
      <w:rFonts w:ascii="Arial" w:eastAsia="Times New Roman" w:hAnsi="Arial" w:cs="Arial"/>
      <w:szCs w:val="24"/>
    </w:rPr>
  </w:style>
  <w:style w:type="table" w:styleId="TableGrid">
    <w:name w:val="Table Grid"/>
    <w:aliases w:val="Table Grid Report"/>
    <w:basedOn w:val="TableNormal"/>
    <w:uiPriority w:val="99"/>
    <w:rsid w:val="00D61DB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name w:val="Ч_таблица"/>
    <w:uiPriority w:val="99"/>
    <w:rsid w:val="00D61DBE"/>
    <w:pPr>
      <w:jc w:val="center"/>
    </w:pPr>
    <w:rPr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uiPriority w:val="99"/>
    <w:rsid w:val="00D61D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42668"/>
    <w:rPr>
      <w:rFonts w:cs="Times New Roman"/>
      <w:color w:val="0000FF"/>
      <w:u w:val="single"/>
    </w:rPr>
  </w:style>
  <w:style w:type="paragraph" w:customStyle="1" w:styleId="aff1">
    <w:name w:val="Табличный_заголовки"/>
    <w:basedOn w:val="Normal"/>
    <w:uiPriority w:val="99"/>
    <w:rsid w:val="00B42D03"/>
    <w:pPr>
      <w:keepNext/>
      <w:keepLines/>
      <w:ind w:firstLine="0"/>
      <w:jc w:val="center"/>
    </w:pPr>
    <w:rPr>
      <w:rFonts w:eastAsia="Times New Roman" w:cs="Times New Roman"/>
      <w:b/>
      <w:color w:val="00000A"/>
      <w:sz w:val="20"/>
      <w:szCs w:val="20"/>
    </w:rPr>
  </w:style>
  <w:style w:type="paragraph" w:customStyle="1" w:styleId="aff2">
    <w:name w:val="Табличный_центр"/>
    <w:basedOn w:val="Normal"/>
    <w:uiPriority w:val="99"/>
    <w:rsid w:val="00B42D03"/>
    <w:pPr>
      <w:ind w:firstLine="0"/>
      <w:jc w:val="center"/>
    </w:pPr>
    <w:rPr>
      <w:rFonts w:eastAsia="Times New Roman" w:cs="Times New Roman"/>
      <w:color w:val="00000A"/>
      <w:sz w:val="22"/>
    </w:rPr>
  </w:style>
  <w:style w:type="paragraph" w:customStyle="1" w:styleId="aff3">
    <w:name w:val="Табличный_слева"/>
    <w:basedOn w:val="Normal"/>
    <w:uiPriority w:val="99"/>
    <w:rsid w:val="00B42D03"/>
    <w:pPr>
      <w:ind w:firstLine="0"/>
      <w:jc w:val="left"/>
    </w:pPr>
    <w:rPr>
      <w:rFonts w:eastAsia="Times New Roman" w:cs="Times New Roman"/>
      <w:color w:val="00000A"/>
      <w:sz w:val="22"/>
    </w:rPr>
  </w:style>
  <w:style w:type="paragraph" w:customStyle="1" w:styleId="aff4">
    <w:name w:val="Абзац"/>
    <w:basedOn w:val="Normal"/>
    <w:link w:val="aff5"/>
    <w:uiPriority w:val="99"/>
    <w:rsid w:val="004C4485"/>
    <w:pPr>
      <w:suppressAutoHyphens w:val="0"/>
      <w:spacing w:before="120" w:after="60"/>
      <w:ind w:firstLine="567"/>
    </w:pPr>
    <w:rPr>
      <w:rFonts w:cs="Times New Roman"/>
      <w:szCs w:val="20"/>
    </w:rPr>
  </w:style>
  <w:style w:type="character" w:customStyle="1" w:styleId="aff5">
    <w:name w:val="Абзац Знак"/>
    <w:link w:val="aff4"/>
    <w:uiPriority w:val="99"/>
    <w:locked/>
    <w:rsid w:val="004C4485"/>
    <w:rPr>
      <w:rFonts w:ascii="Times New Roman" w:hAnsi="Times New Roman"/>
      <w:sz w:val="24"/>
    </w:rPr>
  </w:style>
  <w:style w:type="paragraph" w:customStyle="1" w:styleId="00">
    <w:name w:val="00 заглавия таблиц"/>
    <w:basedOn w:val="Normal"/>
    <w:uiPriority w:val="99"/>
    <w:rsid w:val="00E57740"/>
    <w:pPr>
      <w:spacing w:line="319" w:lineRule="auto"/>
      <w:ind w:firstLine="0"/>
      <w:contextualSpacing/>
      <w:jc w:val="center"/>
    </w:pPr>
    <w:rPr>
      <w:rFonts w:eastAsia="Times New Roman" w:cs="Times New Roman"/>
      <w:szCs w:val="28"/>
      <w:shd w:val="clear" w:color="auto" w:fill="FFFFFF"/>
    </w:rPr>
  </w:style>
  <w:style w:type="table" w:customStyle="1" w:styleId="TableNormal1">
    <w:name w:val="Table Normal1"/>
    <w:uiPriority w:val="99"/>
    <w:semiHidden/>
    <w:rsid w:val="00994EB6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994EB6"/>
    <w:pPr>
      <w:widowControl w:val="0"/>
      <w:suppressAutoHyphens w:val="0"/>
      <w:autoSpaceDE w:val="0"/>
      <w:autoSpaceDN w:val="0"/>
      <w:ind w:firstLine="0"/>
      <w:jc w:val="left"/>
    </w:pPr>
    <w:rPr>
      <w:rFonts w:eastAsia="Times New Roman" w:cs="Times New Roman"/>
      <w:sz w:val="22"/>
    </w:rPr>
  </w:style>
  <w:style w:type="character" w:customStyle="1" w:styleId="ListParagraphChar">
    <w:name w:val="List Paragraph Char"/>
    <w:aliases w:val="Заголовок мой1 Char,СписокСТПр Char,обычный Char"/>
    <w:link w:val="ListParagraph"/>
    <w:uiPriority w:val="99"/>
    <w:locked/>
    <w:rsid w:val="00976BB6"/>
    <w:rPr>
      <w:rFonts w:ascii="Times New Roman" w:hAnsi="Times New Roman"/>
      <w:sz w:val="24"/>
    </w:rPr>
  </w:style>
  <w:style w:type="paragraph" w:customStyle="1" w:styleId="aff6">
    <w:name w:val="Содержимое таблицы"/>
    <w:basedOn w:val="Normal"/>
    <w:uiPriority w:val="99"/>
    <w:rsid w:val="0099188B"/>
    <w:pPr>
      <w:suppressLineNumbers/>
      <w:ind w:firstLine="0"/>
    </w:pPr>
    <w:rPr>
      <w:rFonts w:ascii="Calibri" w:eastAsia="Times New Roman" w:hAnsi="Calibri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16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03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3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3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04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1603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04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1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4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4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4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4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04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1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05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1604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04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1604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04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1604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4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4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04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1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04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1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04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1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4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4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04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1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4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4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04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1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03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1604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4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4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4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4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4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04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160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4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04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1604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04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16047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251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05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1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05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1604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04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1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04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1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03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1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04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1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04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1604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05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1604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05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04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1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04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1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4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04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1605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5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04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1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04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1605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04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16051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251605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5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5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05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1605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5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document/cons_doc_LAW_19671/c2a293c02a125727a5f7f10918aa8acea6c1510a/" TargetMode="External"/><Relationship Id="rId18" Type="http://schemas.openxmlformats.org/officeDocument/2006/relationships/hyperlink" Target="http://www.consultant.ru/document/cons_doc_LAW_51040/" TargetMode="External"/><Relationship Id="rId26" Type="http://schemas.openxmlformats.org/officeDocument/2006/relationships/hyperlink" Target="http://www.consultant.ru/document/cons_doc_LAW_8824/7eaea9c371156f066aec7c807a57b0a92313165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5142/f670878d88ab83726bd1804b82668b84b027802e/" TargetMode="Externa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oleObject" Target="embeddings/oleObject1.bin"/><Relationship Id="rId17" Type="http://schemas.openxmlformats.org/officeDocument/2006/relationships/hyperlink" Target="http://www.consultant.ru/document/cons_doc_LAW_51040/570afc6feff03328459242886307d6aebe1ccb6b/" TargetMode="External"/><Relationship Id="rId25" Type="http://schemas.openxmlformats.org/officeDocument/2006/relationships/hyperlink" Target="http://www.consultant.ru/document/cons_doc_LAW_60683/1f01526c9c389c904b070c6cf56e45d6fca70f0b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217542/" TargetMode="External"/><Relationship Id="rId20" Type="http://schemas.openxmlformats.org/officeDocument/2006/relationships/hyperlink" Target="http://www.consultant.ru/document/cons_doc_LAW_51040/fe0cad704c69e3b97bf615f0437ecf1996a57677/" TargetMode="External"/><Relationship Id="rId29" Type="http://schemas.openxmlformats.org/officeDocument/2006/relationships/hyperlink" Target="http://www.consultant.ru/document/cons_doc_LAW_70088/41bf2de596a5b4a6e1889c5c291c0842b3eb71a8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hyperlink" Target="http://www.consultant.ru/document/cons_doc_LAW_51040/7cb66e0f239f00b0e1d59f167cd46beb2182ece1/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51057/f7cf276b178652f1dc8307fe08b512a0b53ab1ef/" TargetMode="External"/><Relationship Id="rId23" Type="http://schemas.openxmlformats.org/officeDocument/2006/relationships/hyperlink" Target="http://www.consultant.ru/document/cons_doc_LAW_51040/2a679030b1fbedead6215f4726b6f38c0f46b807/" TargetMode="External"/><Relationship Id="rId28" Type="http://schemas.openxmlformats.org/officeDocument/2006/relationships/hyperlink" Target="http://www.consultant.ru/document/cons_doc_LAW_116987/8801083c065ea929cc70bfe3a52632b5dfb44f65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consultant.ru/document/cons_doc_LAW_51040/fe0cad704c69e3b97bf615f0437ecf1996a57677/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consultant.ru/document/cons_doc_LAW_72386/d1fff908c2d37e4a021fca66e5cb54074d8c66e3/" TargetMode="External"/><Relationship Id="rId22" Type="http://schemas.openxmlformats.org/officeDocument/2006/relationships/hyperlink" Target="http://www.consultant.ru/document/cons_doc_LAW_51040/7b81874f50ed9cd03230f753e5c5a4b03ef9092d/" TargetMode="External"/><Relationship Id="rId27" Type="http://schemas.openxmlformats.org/officeDocument/2006/relationships/hyperlink" Target="http://www.consultant.ru/document/cons_doc_LAW_8824/594e1351cfaa4f10f345efacb24ae343f7101edd/" TargetMode="External"/><Relationship Id="rId30" Type="http://schemas.openxmlformats.org/officeDocument/2006/relationships/hyperlink" Target="http://www.consultant.ru/document/cons_doc_LAW_38794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958</TotalTime>
  <Pages>35</Pages>
  <Words>11594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57</cp:revision>
  <cp:lastPrinted>2018-06-07T12:41:00Z</cp:lastPrinted>
  <dcterms:created xsi:type="dcterms:W3CDTF">2018-09-25T08:48:00Z</dcterms:created>
  <dcterms:modified xsi:type="dcterms:W3CDTF">2021-12-24T06:14:00Z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